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5C8BD" w14:textId="12FE2DA4" w:rsidR="001050EE" w:rsidRPr="006015D0" w:rsidRDefault="001050EE" w:rsidP="00C4392E">
      <w:pPr>
        <w:jc w:val="center"/>
        <w:rPr>
          <w:b/>
          <w:sz w:val="28"/>
          <w:szCs w:val="28"/>
        </w:rPr>
      </w:pPr>
      <w:r w:rsidRPr="006015D0">
        <w:rPr>
          <w:b/>
          <w:sz w:val="28"/>
          <w:szCs w:val="28"/>
        </w:rPr>
        <w:t>VOLUME 2</w:t>
      </w:r>
    </w:p>
    <w:p w14:paraId="3C717838" w14:textId="29677440"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w:t>
      </w:r>
      <w:proofErr w:type="gramStart"/>
      <w:r w:rsidR="006120F3" w:rsidRPr="00556F39">
        <w:rPr>
          <w:sz w:val="22"/>
          <w:szCs w:val="22"/>
        </w:rPr>
        <w:t>particular situations</w:t>
      </w:r>
      <w:proofErr w:type="gramEnd"/>
      <w:r w:rsidR="006120F3" w:rsidRPr="00556F39">
        <w:rPr>
          <w:sz w:val="22"/>
          <w:szCs w:val="22"/>
        </w:rPr>
        <w:t xml:space="preserve">.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46075F01" w14:textId="76D4E084" w:rsidR="00D13BEB" w:rsidRPr="00C45C18" w:rsidRDefault="00D13BEB" w:rsidP="00841D6A">
      <w:pPr>
        <w:numPr>
          <w:ilvl w:val="0"/>
          <w:numId w:val="27"/>
        </w:numPr>
        <w:tabs>
          <w:tab w:val="left" w:pos="851"/>
          <w:tab w:val="right" w:leader="dot" w:pos="8505"/>
        </w:tabs>
        <w:spacing w:before="120"/>
        <w:ind w:right="239"/>
        <w:jc w:val="both"/>
        <w:rPr>
          <w:sz w:val="22"/>
          <w:szCs w:val="22"/>
          <w:highlight w:val="yellow"/>
        </w:rPr>
      </w:pPr>
      <w:r w:rsidRPr="00C45C18">
        <w:rPr>
          <w:sz w:val="22"/>
          <w:szCs w:val="22"/>
        </w:rPr>
        <w:t>Contract price (excluding VAT/other taxes) EUR</w:t>
      </w:r>
      <w:r w:rsidR="00AD2012" w:rsidRPr="00C45C18">
        <w:rPr>
          <w:sz w:val="22"/>
          <w:szCs w:val="22"/>
        </w:rPr>
        <w:t xml:space="preserve"> </w:t>
      </w:r>
      <w:r w:rsidRPr="00C45C18">
        <w:rPr>
          <w:sz w:val="22"/>
          <w:szCs w:val="22"/>
          <w:highlight w:val="yellow"/>
        </w:rPr>
        <w:t>&lt;amount&gt;</w:t>
      </w:r>
    </w:p>
    <w:p w14:paraId="6572B8BB" w14:textId="77777777" w:rsidR="00C45C18" w:rsidRPr="00E725FE" w:rsidRDefault="00C45C18" w:rsidP="00C45C18">
      <w:pPr>
        <w:tabs>
          <w:tab w:val="left" w:pos="851"/>
          <w:tab w:val="right" w:leader="dot" w:pos="8505"/>
        </w:tabs>
        <w:spacing w:before="120"/>
        <w:ind w:left="927" w:right="239"/>
        <w:jc w:val="both"/>
        <w:rPr>
          <w:sz w:val="22"/>
          <w:szCs w:val="22"/>
        </w:rPr>
      </w:pP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03776AA8" w14:textId="70D26FC6" w:rsidR="009C4AC6" w:rsidRPr="00AD2012" w:rsidRDefault="009C4AC6" w:rsidP="00841D6A">
      <w:pPr>
        <w:numPr>
          <w:ilvl w:val="0"/>
          <w:numId w:val="26"/>
        </w:numPr>
        <w:ind w:left="993" w:right="239"/>
        <w:jc w:val="both"/>
        <w:rPr>
          <w:sz w:val="22"/>
          <w:szCs w:val="22"/>
        </w:rPr>
      </w:pPr>
      <w:r w:rsidRPr="00841D6A">
        <w:rPr>
          <w:sz w:val="22"/>
          <w:szCs w:val="22"/>
        </w:rPr>
        <w:t>[Only for contracts financed by post 2021 instruments (NDICI, IPA III</w:t>
      </w:r>
      <w:r w:rsidR="00C87D20" w:rsidRPr="004D2CB4">
        <w:rPr>
          <w:sz w:val="22"/>
          <w:szCs w:val="22"/>
        </w:rPr>
        <w:t>, etc.</w:t>
      </w:r>
      <w:r w:rsidRPr="00841D6A">
        <w:rPr>
          <w:sz w:val="22"/>
          <w:szCs w:val="22"/>
        </w:rPr>
        <w:t xml:space="preserve"> [only where the PRAG Procedural rules are chosen in the special conditions]): applicable only if the contract is a transnational contract: the PRAG Procedural rules on conciliation and </w:t>
      </w:r>
      <w:r w:rsidRPr="00AD2012">
        <w:rPr>
          <w:sz w:val="22"/>
          <w:szCs w:val="22"/>
        </w:rPr>
        <w:t>arbitration.]</w:t>
      </w:r>
    </w:p>
    <w:p w14:paraId="16CB43B0" w14:textId="79BF350C" w:rsidR="006120F3" w:rsidRPr="00AD2012" w:rsidRDefault="006120F3" w:rsidP="00841D6A">
      <w:pPr>
        <w:numPr>
          <w:ilvl w:val="0"/>
          <w:numId w:val="26"/>
        </w:numPr>
        <w:ind w:left="993" w:right="239"/>
        <w:jc w:val="both"/>
        <w:rPr>
          <w:sz w:val="22"/>
          <w:szCs w:val="22"/>
        </w:rPr>
      </w:pPr>
      <w:r w:rsidRPr="00AD2012">
        <w:rPr>
          <w:sz w:val="22"/>
          <w:szCs w:val="22"/>
        </w:rPr>
        <w:t>the breakdown of lump-sum price,</w:t>
      </w:r>
    </w:p>
    <w:p w14:paraId="0EF0816C"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AF48C5">
        <w:t xml:space="preserve">and/or </w:t>
      </w:r>
      <w:r>
        <w:t>p</w:t>
      </w:r>
      <w:r w:rsidRPr="00AF48C5">
        <w:t xml:space="preserve">erformance </w:t>
      </w:r>
      <w:r>
        <w:rPr>
          <w:sz w:val="22"/>
          <w:szCs w:val="22"/>
        </w:rPr>
        <w:t>s</w:t>
      </w:r>
      <w:r w:rsidRPr="00AF48C5">
        <w:rPr>
          <w:sz w:val="22"/>
          <w:szCs w:val="22"/>
        </w:rPr>
        <w:t>pecifications</w:t>
      </w:r>
      <w:r w:rsidRPr="00E725FE">
        <w:rPr>
          <w:sz w:val="22"/>
          <w:szCs w:val="22"/>
        </w:rPr>
        <w:t>,</w:t>
      </w:r>
    </w:p>
    <w:p w14:paraId="3BA1B9FB"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14:paraId="466894AF" w14:textId="6F0353EF" w:rsidR="006120F3" w:rsidRPr="00E725FE" w:rsidRDefault="006120F3" w:rsidP="00841D6A">
      <w:pPr>
        <w:numPr>
          <w:ilvl w:val="0"/>
          <w:numId w:val="26"/>
        </w:numPr>
        <w:ind w:left="993" w:right="239"/>
        <w:jc w:val="both"/>
        <w:rPr>
          <w:sz w:val="22"/>
          <w:szCs w:val="22"/>
        </w:rPr>
      </w:pPr>
      <w:r w:rsidRPr="00E725FE">
        <w:rPr>
          <w:sz w:val="22"/>
          <w:szCs w:val="22"/>
        </w:rPr>
        <w:t>the tender,</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7C975BB2" w14:textId="5416DF96" w:rsidR="00484E3A" w:rsidRPr="006015D0" w:rsidRDefault="001050EE" w:rsidP="00841D6A">
      <w:pPr>
        <w:spacing w:before="240" w:after="120"/>
        <w:ind w:left="1134" w:hanging="1134"/>
        <w:jc w:val="both"/>
        <w:rPr>
          <w:b/>
          <w:szCs w:val="24"/>
        </w:rPr>
      </w:pPr>
      <w:bookmarkStart w:id="10" w:name="_Toc76894416"/>
      <w:r w:rsidRPr="006015D0">
        <w:rPr>
          <w:b/>
          <w:szCs w:val="24"/>
        </w:rPr>
        <w:t>Article 4</w:t>
      </w:r>
      <w:r w:rsidRPr="006015D0">
        <w:rPr>
          <w:b/>
          <w:szCs w:val="24"/>
        </w:rPr>
        <w:tab/>
        <w:t>Communication</w:t>
      </w:r>
      <w:bookmarkEnd w:id="10"/>
    </w:p>
    <w:p w14:paraId="3CB8F4D6" w14:textId="49DA27E9" w:rsidR="00484E3A" w:rsidRDefault="003D764D" w:rsidP="006665FE">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14:paraId="657BF8BD" w14:textId="0C8C639F" w:rsidR="00484E3A" w:rsidRDefault="00484E3A" w:rsidP="00841D6A">
      <w:pPr>
        <w:spacing w:before="120" w:after="120"/>
        <w:ind w:left="1134" w:hanging="567"/>
        <w:jc w:val="both"/>
        <w:rPr>
          <w:b/>
          <w:bCs/>
          <w:sz w:val="22"/>
          <w:szCs w:val="22"/>
        </w:rPr>
      </w:pPr>
      <w:r>
        <w:rPr>
          <w:sz w:val="22"/>
          <w:szCs w:val="22"/>
        </w:rPr>
        <w:lastRenderedPageBreak/>
        <w:t>4.</w:t>
      </w:r>
      <w:r w:rsidR="003C2785">
        <w:rPr>
          <w:sz w:val="22"/>
          <w:szCs w:val="22"/>
        </w:rPr>
        <w:t>4</w:t>
      </w:r>
      <w:r w:rsidRPr="003F3783">
        <w:rPr>
          <w:sz w:val="22"/>
          <w:szCs w:val="22"/>
        </w:rPr>
        <w:tab/>
        <w:t>Communication via electronic exchange system (EES)</w:t>
      </w:r>
      <w:r w:rsidRPr="003F3783">
        <w:rPr>
          <w:b/>
          <w:bCs/>
          <w:sz w:val="22"/>
          <w:szCs w:val="22"/>
        </w:rPr>
        <w:t> </w:t>
      </w:r>
    </w:p>
    <w:p w14:paraId="73BD66C7" w14:textId="77777777" w:rsidR="00AD2012" w:rsidRPr="00AD2012" w:rsidRDefault="00AD2012" w:rsidP="00AD2012">
      <w:pPr>
        <w:spacing w:after="240"/>
        <w:ind w:left="1134" w:right="239"/>
        <w:jc w:val="both"/>
        <w:rPr>
          <w:snapToGrid/>
          <w:color w:val="000000"/>
          <w:sz w:val="22"/>
          <w:szCs w:val="22"/>
          <w:lang w:eastAsia="fr-BE"/>
        </w:rPr>
      </w:pPr>
      <w:r w:rsidRPr="00AD2012">
        <w:rPr>
          <w:snapToGrid/>
          <w:color w:val="000000"/>
          <w:sz w:val="22"/>
          <w:szCs w:val="22"/>
          <w:lang w:eastAsia="fr-BE"/>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roofErr w:type="gramStart"/>
      <w:r w:rsidRPr="00AD2012">
        <w:rPr>
          <w:snapToGrid/>
          <w:color w:val="000000"/>
          <w:sz w:val="22"/>
          <w:szCs w:val="22"/>
          <w:lang w:eastAsia="fr-BE"/>
        </w:rPr>
        <w:t>With regard to</w:t>
      </w:r>
      <w:proofErr w:type="gramEnd"/>
      <w:r w:rsidRPr="00AD2012">
        <w:rPr>
          <w:snapToGrid/>
          <w:color w:val="000000"/>
          <w:sz w:val="22"/>
          <w:szCs w:val="22"/>
          <w:lang w:eastAsia="fr-BE"/>
        </w:rPr>
        <w:t xml:space="preserve"> interim and final reports, if they are required according to Article 26 of the special conditions or to the terms of reference, the contractor will be expected to use the forms in the electronic system for encoding and submitting the reports.</w:t>
      </w:r>
    </w:p>
    <w:p w14:paraId="441CCC7D" w14:textId="77777777" w:rsidR="00AD2012" w:rsidRPr="00AD2012" w:rsidRDefault="00AD2012" w:rsidP="00AD2012">
      <w:pPr>
        <w:spacing w:after="240"/>
        <w:ind w:left="1134" w:right="239"/>
        <w:jc w:val="both"/>
        <w:rPr>
          <w:snapToGrid/>
          <w:color w:val="000000"/>
          <w:sz w:val="22"/>
          <w:szCs w:val="22"/>
          <w:lang w:eastAsia="fr-BE"/>
        </w:rPr>
      </w:pPr>
      <w:r w:rsidRPr="00AD2012">
        <w:rPr>
          <w:snapToGrid/>
          <w:color w:val="000000"/>
          <w:sz w:val="22"/>
          <w:szCs w:val="22"/>
          <w:lang w:val="en-US" w:eastAsia="fr-BE"/>
        </w:rPr>
        <w:t xml:space="preserve">After the entry into force of this </w:t>
      </w:r>
      <w:r w:rsidRPr="00AD2012">
        <w:rPr>
          <w:snapToGrid/>
          <w:color w:val="000000"/>
          <w:sz w:val="22"/>
          <w:szCs w:val="22"/>
          <w:lang w:eastAsia="fr-BE"/>
        </w:rPr>
        <w:t>contract</w:t>
      </w:r>
      <w:r w:rsidRPr="00AD2012">
        <w:rPr>
          <w:snapToGrid/>
          <w:color w:val="000000"/>
          <w:sz w:val="22"/>
          <w:szCs w:val="22"/>
          <w:lang w:val="en-US" w:eastAsia="fr-BE"/>
        </w:rPr>
        <w:t xml:space="preserve">, at any time during its course the contracting authority may formally notify in writing the contractor that </w:t>
      </w:r>
      <w:r w:rsidRPr="00AD2012">
        <w:rPr>
          <w:snapToGrid/>
          <w:color w:val="000000"/>
          <w:sz w:val="22"/>
          <w:szCs w:val="22"/>
          <w:lang w:eastAsia="fr-BE"/>
        </w:rPr>
        <w:t>certain communications will be made by electronic means through the EU Funding &amp; Tenders Portal (the Portal), in accordance with the Portal Terms and Conditions and using the forms and templates provided there. The Portal can be accessed via the following URL:</w:t>
      </w:r>
      <w:r w:rsidRPr="00AD2012">
        <w:rPr>
          <w:snapToGrid/>
          <w:color w:val="000000"/>
          <w:sz w:val="22"/>
          <w:szCs w:val="22"/>
          <w:lang w:val="en-IE" w:eastAsia="fr-BE"/>
        </w:rPr>
        <w:t xml:space="preserve"> </w:t>
      </w:r>
      <w:r w:rsidRPr="00AD2012">
        <w:rPr>
          <w:snapToGrid/>
          <w:color w:val="000000"/>
          <w:sz w:val="22"/>
          <w:szCs w:val="22"/>
          <w:lang w:eastAsia="fr-BE"/>
        </w:rPr>
        <w:fldChar w:fldCharType="begin"/>
      </w:r>
      <w:r w:rsidRPr="00AD2012">
        <w:rPr>
          <w:snapToGrid/>
          <w:color w:val="000000"/>
          <w:sz w:val="22"/>
          <w:szCs w:val="22"/>
          <w:lang w:eastAsia="fr-BE"/>
        </w:rPr>
        <w:instrText>"https://ec.europa.eu/info/funding-tenders/opportunities/portal/screen/home"</w:instrText>
      </w:r>
      <w:r w:rsidRPr="00AD2012">
        <w:rPr>
          <w:snapToGrid/>
          <w:color w:val="000000"/>
          <w:sz w:val="22"/>
          <w:szCs w:val="22"/>
          <w:lang w:eastAsia="fr-BE"/>
        </w:rPr>
        <w:fldChar w:fldCharType="separate"/>
      </w:r>
      <w:r w:rsidRPr="00AD2012">
        <w:rPr>
          <w:snapToGrid/>
          <w:color w:val="000000"/>
          <w:sz w:val="22"/>
          <w:szCs w:val="22"/>
          <w:u w:val="single"/>
          <w:lang w:eastAsia="fr-BE"/>
        </w:rPr>
        <w:t>https://ec.europa.eu/info/funding-tenders/opportunities/portal/screen/home</w:t>
      </w:r>
      <w:r w:rsidRPr="00AD2012">
        <w:rPr>
          <w:snapToGrid/>
          <w:color w:val="000000"/>
          <w:sz w:val="22"/>
          <w:szCs w:val="22"/>
          <w:lang w:eastAsia="fr-BE"/>
        </w:rPr>
        <w:fldChar w:fldCharType="end"/>
      </w:r>
    </w:p>
    <w:p w14:paraId="1FDDBC57" w14:textId="77777777" w:rsidR="00AD2012" w:rsidRPr="00AD2012" w:rsidRDefault="00AD2012" w:rsidP="00AD2012">
      <w:pPr>
        <w:spacing w:after="240"/>
        <w:ind w:left="1134" w:right="239"/>
        <w:jc w:val="both"/>
        <w:rPr>
          <w:snapToGrid/>
          <w:color w:val="000000"/>
          <w:sz w:val="22"/>
          <w:szCs w:val="22"/>
          <w:lang w:val="en-US" w:eastAsia="fr-BE"/>
        </w:rPr>
      </w:pPr>
      <w:hyperlink r:id="rId11" w:history="1">
        <w:r w:rsidRPr="00AD2012">
          <w:rPr>
            <w:rStyle w:val="Hyperlink"/>
            <w:snapToGrid/>
            <w:sz w:val="22"/>
            <w:szCs w:val="22"/>
            <w:lang w:eastAsia="fr-BE"/>
          </w:rPr>
          <w:t>https://ec.europa.eu/info/funding-tenders/opportunities/portal/screen/home</w:t>
        </w:r>
      </w:hyperlink>
      <w:r w:rsidRPr="00AD2012">
        <w:rPr>
          <w:snapToGrid/>
          <w:color w:val="000000"/>
          <w:sz w:val="22"/>
          <w:szCs w:val="22"/>
          <w:lang w:val="en-US" w:eastAsia="fr-BE"/>
        </w:rPr>
        <w:t xml:space="preserve">The notification shall indicate whether all or only certain communications under the </w:t>
      </w:r>
      <w:r w:rsidRPr="00AD2012">
        <w:rPr>
          <w:snapToGrid/>
          <w:color w:val="000000"/>
          <w:sz w:val="22"/>
          <w:szCs w:val="22"/>
          <w:lang w:eastAsia="fr-BE"/>
        </w:rPr>
        <w:t>contract</w:t>
      </w:r>
      <w:r w:rsidRPr="00AD2012">
        <w:rPr>
          <w:snapToGrid/>
          <w:color w:val="000000"/>
          <w:sz w:val="22"/>
          <w:szCs w:val="22"/>
          <w:lang w:val="en-US" w:eastAsia="fr-BE"/>
        </w:rPr>
        <w:t xml:space="preserve"> will take place through the Portal. The notification shall have full legal effect from the date specified therein, which shall allow a reasonable </w:t>
      </w:r>
      <w:proofErr w:type="gramStart"/>
      <w:r w:rsidRPr="00AD2012">
        <w:rPr>
          <w:snapToGrid/>
          <w:color w:val="000000"/>
          <w:sz w:val="22"/>
          <w:szCs w:val="22"/>
          <w:lang w:val="en-US" w:eastAsia="fr-BE"/>
        </w:rPr>
        <w:t>period of time</w:t>
      </w:r>
      <w:proofErr w:type="gramEnd"/>
      <w:r w:rsidRPr="00AD2012">
        <w:rPr>
          <w:snapToGrid/>
          <w:color w:val="000000"/>
          <w:sz w:val="22"/>
          <w:szCs w:val="22"/>
          <w:lang w:val="en-US" w:eastAsia="fr-BE"/>
        </w:rPr>
        <w:t xml:space="preserve"> for the contractor to complete all necessary steps to have access to </w:t>
      </w:r>
      <w:proofErr w:type="gramStart"/>
      <w:r w:rsidRPr="00AD2012">
        <w:rPr>
          <w:snapToGrid/>
          <w:color w:val="000000"/>
          <w:sz w:val="22"/>
          <w:szCs w:val="22"/>
          <w:lang w:val="en-US" w:eastAsia="fr-BE"/>
        </w:rPr>
        <w:t>the Portal</w:t>
      </w:r>
      <w:proofErr w:type="gramEnd"/>
      <w:r w:rsidRPr="00AD2012">
        <w:rPr>
          <w:snapToGrid/>
          <w:color w:val="000000"/>
          <w:sz w:val="22"/>
          <w:szCs w:val="22"/>
          <w:lang w:val="en-US" w:eastAsia="fr-BE"/>
        </w:rPr>
        <w:t>.</w:t>
      </w:r>
      <w:r w:rsidRPr="00AD2012">
        <w:rPr>
          <w:snapToGrid/>
          <w:color w:val="000000"/>
          <w:sz w:val="22"/>
          <w:szCs w:val="22"/>
          <w:lang w:eastAsia="fr-BE"/>
        </w:rPr>
        <w:t xml:space="preserve"> The activation of the use of the Portal shall be </w:t>
      </w:r>
      <w:r w:rsidRPr="00AD2012">
        <w:rPr>
          <w:snapToGrid/>
          <w:color w:val="000000"/>
          <w:sz w:val="22"/>
          <w:szCs w:val="22"/>
          <w:lang w:val="en-US" w:eastAsia="fr-BE"/>
        </w:rPr>
        <w:t>at no additional cost for the contracting authority</w:t>
      </w:r>
      <w:r w:rsidRPr="00AD2012">
        <w:rPr>
          <w:snapToGrid/>
          <w:color w:val="000000"/>
          <w:sz w:val="22"/>
          <w:szCs w:val="22"/>
          <w:lang w:eastAsia="fr-BE"/>
        </w:rPr>
        <w:t>.</w:t>
      </w:r>
    </w:p>
    <w:p w14:paraId="188F22C9" w14:textId="77777777" w:rsidR="00AD2012" w:rsidRPr="00AD2012" w:rsidRDefault="00AD2012" w:rsidP="00AD2012">
      <w:pPr>
        <w:spacing w:after="240"/>
        <w:ind w:left="1134" w:right="239"/>
        <w:jc w:val="both"/>
        <w:rPr>
          <w:snapToGrid/>
          <w:color w:val="000000"/>
          <w:sz w:val="22"/>
          <w:szCs w:val="22"/>
          <w:lang w:val="en-IE" w:eastAsia="fr-BE"/>
        </w:rPr>
      </w:pPr>
      <w:r w:rsidRPr="00AD2012">
        <w:rPr>
          <w:snapToGrid/>
          <w:color w:val="000000"/>
          <w:sz w:val="22"/>
          <w:szCs w:val="22"/>
          <w:lang w:eastAsia="fr-BE"/>
        </w:rPr>
        <w:t xml:space="preserve">If the use of the Portal is activated, any communication covered by the activation notification related to the implementation of this contract shall be made through the </w:t>
      </w:r>
      <w:r w:rsidRPr="00AD2012">
        <w:rPr>
          <w:bCs/>
          <w:snapToGrid/>
          <w:color w:val="000000"/>
          <w:sz w:val="22"/>
          <w:szCs w:val="22"/>
          <w:lang w:eastAsia="fr-BE"/>
        </w:rPr>
        <w:t>Portal</w:t>
      </w:r>
      <w:r w:rsidRPr="00AD2012">
        <w:rPr>
          <w:bCs/>
          <w:snapToGrid/>
          <w:color w:val="000000"/>
          <w:sz w:val="22"/>
          <w:szCs w:val="22"/>
          <w:lang w:val="en-IE" w:eastAsia="fr-BE"/>
        </w:rPr>
        <w:t xml:space="preserve"> </w:t>
      </w:r>
      <w:r w:rsidRPr="00AD2012">
        <w:rPr>
          <w:bCs/>
          <w:snapToGrid/>
          <w:color w:val="000000"/>
          <w:sz w:val="22"/>
          <w:szCs w:val="22"/>
          <w:lang w:eastAsia="fr-BE"/>
        </w:rPr>
        <w:t>(except if explicitly instructed otherwise by the contracting authority or if communication via the Portal is hindered by factors beyond the control of the parties).</w:t>
      </w:r>
    </w:p>
    <w:p w14:paraId="46362FF1" w14:textId="77777777" w:rsidR="00AD2012" w:rsidRPr="00AD2012" w:rsidRDefault="00AD2012" w:rsidP="00AD2012">
      <w:pPr>
        <w:spacing w:after="240"/>
        <w:ind w:left="1134" w:right="239"/>
        <w:jc w:val="both"/>
        <w:rPr>
          <w:snapToGrid/>
          <w:color w:val="000000"/>
          <w:sz w:val="22"/>
          <w:szCs w:val="22"/>
          <w:lang w:eastAsia="fr-BE"/>
        </w:rPr>
      </w:pPr>
      <w:r w:rsidRPr="00AD2012">
        <w:rPr>
          <w:snapToGrid/>
          <w:color w:val="000000"/>
          <w:sz w:val="22"/>
          <w:szCs w:val="22"/>
          <w:lang w:val="en-US" w:eastAsia="fr-BE"/>
        </w:rPr>
        <w:t xml:space="preserve">Communications by contractors through </w:t>
      </w:r>
      <w:proofErr w:type="gramStart"/>
      <w:r w:rsidRPr="00AD2012">
        <w:rPr>
          <w:snapToGrid/>
          <w:color w:val="000000"/>
          <w:sz w:val="22"/>
          <w:szCs w:val="22"/>
          <w:lang w:val="en-US" w:eastAsia="fr-BE"/>
        </w:rPr>
        <w:t>the Portal</w:t>
      </w:r>
      <w:proofErr w:type="gramEnd"/>
      <w:r w:rsidRPr="00AD2012">
        <w:rPr>
          <w:snapToGrid/>
          <w:color w:val="000000"/>
          <w:sz w:val="22"/>
          <w:szCs w:val="22"/>
          <w:lang w:val="en-US" w:eastAsia="fr-BE"/>
        </w:rPr>
        <w:t xml:space="preserve"> must be made by </w:t>
      </w:r>
      <w:proofErr w:type="gramStart"/>
      <w:r w:rsidRPr="00AD2012">
        <w:rPr>
          <w:snapToGrid/>
          <w:color w:val="000000"/>
          <w:sz w:val="22"/>
          <w:szCs w:val="22"/>
          <w:lang w:val="en-US" w:eastAsia="fr-BE"/>
        </w:rPr>
        <w:t>persons</w:t>
      </w:r>
      <w:proofErr w:type="gramEnd"/>
      <w:r w:rsidRPr="00AD2012">
        <w:rPr>
          <w:snapToGrid/>
          <w:color w:val="000000"/>
          <w:sz w:val="22"/>
          <w:szCs w:val="22"/>
          <w:lang w:val="en-US" w:eastAsia="fr-BE"/>
        </w:rPr>
        <w:t xml:space="preserve"> </w:t>
      </w:r>
      <w:proofErr w:type="spellStart"/>
      <w:r w:rsidRPr="00AD2012">
        <w:rPr>
          <w:snapToGrid/>
          <w:color w:val="000000"/>
          <w:sz w:val="22"/>
          <w:szCs w:val="22"/>
          <w:lang w:val="en-US" w:eastAsia="fr-BE"/>
        </w:rPr>
        <w:t>authorised</w:t>
      </w:r>
      <w:proofErr w:type="spellEnd"/>
      <w:r w:rsidRPr="00AD2012">
        <w:rPr>
          <w:snapToGrid/>
          <w:color w:val="000000"/>
          <w:sz w:val="22"/>
          <w:szCs w:val="22"/>
          <w:lang w:val="en-US" w:eastAsia="fr-BE"/>
        </w:rPr>
        <w:t xml:space="preserve"> according to the Portal Terms and Conditions. </w:t>
      </w:r>
      <w:r w:rsidRPr="00AD2012">
        <w:rPr>
          <w:snapToGrid/>
          <w:color w:val="000000"/>
          <w:sz w:val="22"/>
          <w:szCs w:val="22"/>
          <w:lang w:eastAsia="fr-BE"/>
        </w:rPr>
        <w:t>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27DA0FDD" w14:textId="77777777" w:rsidR="00AD2012" w:rsidRPr="00AD2012" w:rsidRDefault="00AD2012" w:rsidP="00AD2012">
      <w:pPr>
        <w:spacing w:after="240"/>
        <w:ind w:left="1134" w:right="239"/>
        <w:jc w:val="both"/>
        <w:rPr>
          <w:snapToGrid/>
          <w:color w:val="000000"/>
          <w:sz w:val="22"/>
          <w:szCs w:val="22"/>
          <w:lang w:eastAsia="fr-BE"/>
        </w:rPr>
      </w:pPr>
      <w:r w:rsidRPr="00AD2012">
        <w:rPr>
          <w:snapToGrid/>
          <w:color w:val="000000"/>
          <w:sz w:val="22"/>
          <w:szCs w:val="22"/>
          <w:lang w:eastAsia="fr-BE"/>
        </w:rPr>
        <w:t>If the communication via the Portal is hindered, instructions will be provided by the contracting authority by email and may also be published on the Portal.</w:t>
      </w:r>
    </w:p>
    <w:p w14:paraId="739F468E" w14:textId="77777777" w:rsidR="00AD2012" w:rsidRPr="00AD2012" w:rsidRDefault="00AD2012" w:rsidP="00AD2012">
      <w:pPr>
        <w:spacing w:after="240"/>
        <w:ind w:left="1134" w:right="239"/>
        <w:jc w:val="both"/>
        <w:rPr>
          <w:snapToGrid/>
          <w:color w:val="000000"/>
          <w:sz w:val="22"/>
          <w:szCs w:val="22"/>
          <w:lang w:eastAsia="fr-BE"/>
        </w:rPr>
      </w:pPr>
      <w:proofErr w:type="gramStart"/>
      <w:r w:rsidRPr="00AD2012">
        <w:rPr>
          <w:snapToGrid/>
          <w:color w:val="000000"/>
          <w:sz w:val="22"/>
          <w:szCs w:val="22"/>
          <w:lang w:eastAsia="fr-BE"/>
        </w:rPr>
        <w:t>During the course of</w:t>
      </w:r>
      <w:proofErr w:type="gramEnd"/>
      <w:r w:rsidRPr="00AD2012">
        <w:rPr>
          <w:snapToGrid/>
          <w:color w:val="000000"/>
          <w:sz w:val="22"/>
          <w:szCs w:val="22"/>
          <w:lang w:eastAsia="fr-BE"/>
        </w:rPr>
        <w:t xml:space="preserve"> the contract, the contracting authority reserve(s) the right to further extend the coverage of the communications made through the Portal (if its use has been already activated) or to activate the use of other electronic exchange systems, </w:t>
      </w:r>
      <w:r w:rsidRPr="00AD2012">
        <w:rPr>
          <w:snapToGrid/>
          <w:color w:val="000000"/>
          <w:sz w:val="22"/>
          <w:szCs w:val="22"/>
          <w:lang w:val="en-US" w:eastAsia="fr-BE"/>
        </w:rPr>
        <w:t>at no additional cost for the contracting authority</w:t>
      </w:r>
      <w:r w:rsidRPr="00AD2012">
        <w:rPr>
          <w:snapToGrid/>
          <w:color w:val="000000"/>
          <w:sz w:val="22"/>
          <w:szCs w:val="22"/>
          <w:lang w:eastAsia="fr-BE"/>
        </w:rPr>
        <w:t>.</w:t>
      </w:r>
    </w:p>
    <w:p w14:paraId="4062BB68" w14:textId="77777777" w:rsidR="00AD2012" w:rsidRPr="00AD2012" w:rsidRDefault="00AD2012" w:rsidP="00AD2012">
      <w:pPr>
        <w:spacing w:after="240"/>
        <w:ind w:left="1134" w:right="239"/>
        <w:jc w:val="both"/>
        <w:rPr>
          <w:snapToGrid/>
          <w:color w:val="000000"/>
          <w:sz w:val="22"/>
          <w:szCs w:val="22"/>
          <w:lang w:eastAsia="fr-BE"/>
        </w:rPr>
      </w:pPr>
      <w:r w:rsidRPr="00AD2012">
        <w:rPr>
          <w:snapToGrid/>
          <w:color w:val="000000"/>
          <w:sz w:val="22"/>
          <w:szCs w:val="22"/>
          <w:lang w:eastAsia="fr-BE"/>
        </w:rPr>
        <w:t>In case of discrepancy between the clauses of the Portal Terms and Conditions or Terms and Conditions of other electronic exchange system and the clauses of this contract, the clauses of this contract (including its annexes) shall prevail.</w:t>
      </w:r>
    </w:p>
    <w:p w14:paraId="6B4E6563" w14:textId="60CF1C6F" w:rsidR="00484E3A" w:rsidRPr="003F3783" w:rsidRDefault="00484E3A" w:rsidP="00841D6A">
      <w:pPr>
        <w:spacing w:after="240"/>
        <w:ind w:left="1134" w:right="239"/>
        <w:jc w:val="both"/>
        <w:rPr>
          <w:snapToGrid/>
          <w:color w:val="000000"/>
          <w:sz w:val="22"/>
          <w:szCs w:val="22"/>
          <w:lang w:eastAsia="fr-BE"/>
        </w:rPr>
      </w:pPr>
    </w:p>
    <w:p w14:paraId="11E170A5" w14:textId="5F6BE390"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61E3ADA8" w14:textId="77777777" w:rsidR="00AD2012" w:rsidRDefault="00AD2012" w:rsidP="00AD2012">
      <w:pPr>
        <w:keepNext/>
        <w:keepLines/>
        <w:spacing w:after="120"/>
        <w:ind w:left="567"/>
        <w:rPr>
          <w:snapToGrid/>
          <w:sz w:val="22"/>
          <w:szCs w:val="22"/>
          <w:lang w:eastAsia="en-GB"/>
        </w:rPr>
      </w:pPr>
      <w:bookmarkStart w:id="11" w:name="_Toc76894417"/>
      <w:r>
        <w:rPr>
          <w:sz w:val="22"/>
          <w:szCs w:val="22"/>
        </w:rPr>
        <w:lastRenderedPageBreak/>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7689E257" w14:textId="77777777" w:rsidR="00AD2012" w:rsidRDefault="00AD2012" w:rsidP="00AD2012">
      <w:pPr>
        <w:pStyle w:val="paragraph"/>
        <w:ind w:left="567"/>
        <w:textAlignment w:val="baseline"/>
        <w:rPr>
          <w:lang w:val="en-GB"/>
        </w:rPr>
      </w:pPr>
      <w:proofErr w:type="gramStart"/>
      <w:r>
        <w:rPr>
          <w:rStyle w:val="normaltextrun"/>
          <w:sz w:val="22"/>
          <w:szCs w:val="22"/>
          <w:lang w:val="en-GB"/>
        </w:rPr>
        <w:t>For the purpose of</w:t>
      </w:r>
      <w:proofErr w:type="gramEnd"/>
      <w:r>
        <w:rPr>
          <w:rStyle w:val="normaltextrun"/>
          <w:sz w:val="22"/>
          <w:szCs w:val="22"/>
          <w:lang w:val="en-GB"/>
        </w:rPr>
        <w:t xml:space="preserve"> this </w:t>
      </w:r>
      <w:r>
        <w:rPr>
          <w:color w:val="000000"/>
          <w:sz w:val="22"/>
          <w:szCs w:val="22"/>
          <w:lang w:val="en-GB"/>
        </w:rPr>
        <w:t>contract</w:t>
      </w:r>
      <w:r>
        <w:rPr>
          <w:rStyle w:val="normaltextrun"/>
          <w:sz w:val="22"/>
          <w:szCs w:val="22"/>
          <w:lang w:val="en-GB"/>
        </w:rPr>
        <w:t>, mail or email communications must be sent to the following addresses:</w:t>
      </w:r>
      <w:r>
        <w:rPr>
          <w:rStyle w:val="eop"/>
          <w:sz w:val="22"/>
          <w:szCs w:val="22"/>
          <w:lang w:val="en-GB"/>
        </w:rPr>
        <w:t> </w:t>
      </w:r>
    </w:p>
    <w:p w14:paraId="22BD1B6B" w14:textId="77777777" w:rsidR="00AD2012" w:rsidRDefault="00AD2012" w:rsidP="00AD2012">
      <w:pPr>
        <w:pStyle w:val="paragraph"/>
        <w:ind w:left="1194"/>
        <w:textAlignment w:val="baseline"/>
        <w:rPr>
          <w:sz w:val="22"/>
          <w:szCs w:val="22"/>
          <w:lang w:val="en-GB"/>
        </w:rPr>
      </w:pPr>
      <w:r>
        <w:rPr>
          <w:rStyle w:val="normaltextrun"/>
          <w:sz w:val="22"/>
          <w:szCs w:val="22"/>
          <w:lang w:val="en-GB"/>
        </w:rPr>
        <w:t>Contracting authority:</w:t>
      </w:r>
      <w:r>
        <w:rPr>
          <w:rStyle w:val="eop"/>
          <w:sz w:val="22"/>
          <w:szCs w:val="22"/>
          <w:lang w:val="en-GB"/>
        </w:rPr>
        <w:t> </w:t>
      </w:r>
    </w:p>
    <w:p w14:paraId="4BD19C6E" w14:textId="77777777" w:rsidR="00AD2012" w:rsidRDefault="00AD2012" w:rsidP="00AD2012">
      <w:pPr>
        <w:spacing w:before="40" w:after="40"/>
        <w:ind w:left="474" w:firstLine="720"/>
        <w:rPr>
          <w:sz w:val="22"/>
          <w:szCs w:val="22"/>
        </w:rPr>
      </w:pPr>
      <w:r>
        <w:rPr>
          <w:sz w:val="22"/>
          <w:szCs w:val="22"/>
        </w:rPr>
        <w:t>EUCAP Somalia Project Manager, represented by</w:t>
      </w:r>
    </w:p>
    <w:p w14:paraId="436B0985" w14:textId="77777777" w:rsidR="00AD2012" w:rsidRPr="00AD2012" w:rsidRDefault="00AD2012" w:rsidP="00AD2012">
      <w:pPr>
        <w:pStyle w:val="paragraph"/>
        <w:spacing w:before="0" w:beforeAutospacing="0" w:afterAutospacing="0"/>
        <w:ind w:left="1194"/>
        <w:textAlignment w:val="baseline"/>
        <w:rPr>
          <w:sz w:val="22"/>
          <w:szCs w:val="22"/>
          <w:highlight w:val="lightGray"/>
          <w:lang w:val="en-IE"/>
        </w:rPr>
      </w:pPr>
      <w:r w:rsidRPr="00AD2012">
        <w:rPr>
          <w:sz w:val="22"/>
          <w:szCs w:val="22"/>
          <w:highlight w:val="lightGray"/>
          <w:lang w:val="en-IE"/>
        </w:rPr>
        <w:t xml:space="preserve">[Full name]  </w:t>
      </w:r>
    </w:p>
    <w:p w14:paraId="7C58F9D2" w14:textId="77777777" w:rsidR="00AD2012" w:rsidRPr="00AD2012" w:rsidRDefault="00AD2012" w:rsidP="00AD2012">
      <w:pPr>
        <w:pStyle w:val="paragraph"/>
        <w:spacing w:before="0" w:beforeAutospacing="0" w:afterAutospacing="0"/>
        <w:ind w:left="1194"/>
        <w:textAlignment w:val="baseline"/>
        <w:rPr>
          <w:sz w:val="22"/>
          <w:szCs w:val="22"/>
          <w:highlight w:val="lightGray"/>
          <w:lang w:val="en-IE"/>
        </w:rPr>
      </w:pPr>
      <w:r w:rsidRPr="00AD2012">
        <w:rPr>
          <w:sz w:val="22"/>
          <w:szCs w:val="22"/>
          <w:highlight w:val="lightGray"/>
          <w:lang w:val="en-IE"/>
        </w:rPr>
        <w:t xml:space="preserve">[Full official address]  </w:t>
      </w:r>
    </w:p>
    <w:p w14:paraId="7C74EA91" w14:textId="77777777" w:rsidR="00AD2012" w:rsidRDefault="00AD2012" w:rsidP="00AD2012">
      <w:pPr>
        <w:pStyle w:val="paragraph"/>
        <w:spacing w:before="0" w:beforeAutospacing="0" w:after="360" w:afterAutospacing="0"/>
        <w:ind w:left="1196"/>
        <w:textAlignment w:val="baseline"/>
        <w:rPr>
          <w:sz w:val="22"/>
          <w:szCs w:val="22"/>
          <w:lang w:val="en-IE"/>
        </w:rPr>
      </w:pPr>
      <w:r w:rsidRPr="00AD2012">
        <w:rPr>
          <w:sz w:val="22"/>
          <w:szCs w:val="22"/>
          <w:highlight w:val="lightGray"/>
          <w:lang w:val="en-IE"/>
        </w:rPr>
        <w:t>[Email: [complete]] </w:t>
      </w:r>
      <w:r>
        <w:rPr>
          <w:sz w:val="22"/>
          <w:szCs w:val="22"/>
          <w:lang w:val="en-IE"/>
        </w:rPr>
        <w:t xml:space="preserve"> </w:t>
      </w:r>
    </w:p>
    <w:p w14:paraId="2C57B17E" w14:textId="77777777" w:rsidR="00AD2012" w:rsidRDefault="00AD2012" w:rsidP="00AD2012">
      <w:pPr>
        <w:pStyle w:val="paragraph"/>
        <w:spacing w:beforeAutospacing="0" w:after="0" w:afterAutospacing="0"/>
        <w:ind w:left="1194"/>
        <w:textAlignment w:val="baseline"/>
        <w:rPr>
          <w:sz w:val="22"/>
          <w:szCs w:val="22"/>
          <w:lang w:val="en-GB"/>
        </w:rPr>
      </w:pPr>
      <w:r>
        <w:rPr>
          <w:rStyle w:val="normaltextrun"/>
          <w:sz w:val="22"/>
          <w:szCs w:val="22"/>
          <w:lang w:val="en-GB"/>
        </w:rPr>
        <w:t>Contractor (or leader in the case of a joint tender):</w:t>
      </w:r>
      <w:r>
        <w:rPr>
          <w:rStyle w:val="eop"/>
          <w:sz w:val="22"/>
          <w:szCs w:val="22"/>
          <w:lang w:val="en-GB"/>
        </w:rPr>
        <w:t> </w:t>
      </w:r>
    </w:p>
    <w:p w14:paraId="3B40E925" w14:textId="77777777" w:rsidR="00AD2012" w:rsidRDefault="00AD2012" w:rsidP="00AD2012">
      <w:pPr>
        <w:pStyle w:val="paragraph"/>
        <w:spacing w:before="0" w:beforeAutospacing="0" w:afterAutospacing="0"/>
        <w:ind w:left="1194"/>
        <w:textAlignment w:val="baseline"/>
        <w:rPr>
          <w:sz w:val="22"/>
          <w:szCs w:val="22"/>
          <w:lang w:val="en-GB"/>
        </w:rPr>
      </w:pPr>
      <w:r>
        <w:rPr>
          <w:rStyle w:val="normaltextrun"/>
          <w:sz w:val="22"/>
          <w:szCs w:val="22"/>
          <w:lang w:val="en-GB"/>
        </w:rPr>
        <w:t>[</w:t>
      </w:r>
      <w:r>
        <w:rPr>
          <w:rStyle w:val="normaltextrun"/>
          <w:sz w:val="22"/>
          <w:szCs w:val="22"/>
          <w:shd w:val="clear" w:color="auto" w:fill="C0C0C0"/>
          <w:lang w:val="en-GB"/>
        </w:rPr>
        <w:t>Full name</w:t>
      </w:r>
      <w:r>
        <w:rPr>
          <w:rStyle w:val="normaltextrun"/>
          <w:sz w:val="22"/>
          <w:szCs w:val="22"/>
          <w:lang w:val="en-GB"/>
        </w:rPr>
        <w:t>]</w:t>
      </w:r>
      <w:r>
        <w:rPr>
          <w:rStyle w:val="eop"/>
          <w:sz w:val="22"/>
          <w:szCs w:val="22"/>
          <w:lang w:val="en-GB"/>
        </w:rPr>
        <w:t> </w:t>
      </w:r>
    </w:p>
    <w:p w14:paraId="443CF706" w14:textId="77777777" w:rsidR="00AD2012" w:rsidRDefault="00AD2012" w:rsidP="00AD2012">
      <w:pPr>
        <w:pStyle w:val="paragraph"/>
        <w:spacing w:before="0" w:beforeAutospacing="0" w:afterAutospacing="0"/>
        <w:ind w:left="1194"/>
        <w:textAlignment w:val="baseline"/>
        <w:rPr>
          <w:sz w:val="22"/>
          <w:szCs w:val="22"/>
          <w:lang w:val="en-GB"/>
        </w:rPr>
      </w:pPr>
      <w:r>
        <w:rPr>
          <w:rStyle w:val="normaltextrun"/>
          <w:sz w:val="22"/>
          <w:szCs w:val="22"/>
          <w:lang w:val="en-GB"/>
        </w:rPr>
        <w:t>[</w:t>
      </w:r>
      <w:r>
        <w:rPr>
          <w:rStyle w:val="normaltextrun"/>
          <w:sz w:val="22"/>
          <w:szCs w:val="22"/>
          <w:shd w:val="clear" w:color="auto" w:fill="C0C0C0"/>
          <w:lang w:val="en-GB"/>
        </w:rPr>
        <w:t>Function</w:t>
      </w:r>
      <w:r>
        <w:rPr>
          <w:rStyle w:val="normaltextrun"/>
          <w:sz w:val="22"/>
          <w:szCs w:val="22"/>
          <w:lang w:val="en-GB"/>
        </w:rPr>
        <w:t>]</w:t>
      </w:r>
      <w:r>
        <w:rPr>
          <w:rStyle w:val="eop"/>
          <w:sz w:val="22"/>
          <w:szCs w:val="22"/>
          <w:lang w:val="en-GB"/>
        </w:rPr>
        <w:t> </w:t>
      </w:r>
    </w:p>
    <w:p w14:paraId="71DD7F10" w14:textId="77777777" w:rsidR="00AD2012" w:rsidRDefault="00AD2012" w:rsidP="00AD2012">
      <w:pPr>
        <w:pStyle w:val="paragraph"/>
        <w:spacing w:before="0" w:beforeAutospacing="0" w:afterAutospacing="0"/>
        <w:ind w:left="1194"/>
        <w:textAlignment w:val="baseline"/>
        <w:rPr>
          <w:sz w:val="22"/>
          <w:szCs w:val="22"/>
          <w:lang w:val="en-GB"/>
        </w:rPr>
      </w:pPr>
      <w:r>
        <w:rPr>
          <w:rStyle w:val="normaltextrun"/>
          <w:sz w:val="22"/>
          <w:szCs w:val="22"/>
          <w:lang w:val="en-GB"/>
        </w:rPr>
        <w:t>[</w:t>
      </w:r>
      <w:r>
        <w:rPr>
          <w:rStyle w:val="normaltextrun"/>
          <w:sz w:val="22"/>
          <w:szCs w:val="22"/>
          <w:shd w:val="clear" w:color="auto" w:fill="C0C0C0"/>
          <w:lang w:val="en-GB"/>
        </w:rPr>
        <w:t>Company name</w:t>
      </w:r>
      <w:r>
        <w:rPr>
          <w:rStyle w:val="normaltextrun"/>
          <w:sz w:val="22"/>
          <w:szCs w:val="22"/>
          <w:lang w:val="en-GB"/>
        </w:rPr>
        <w:t>]</w:t>
      </w:r>
      <w:r>
        <w:rPr>
          <w:rStyle w:val="eop"/>
          <w:sz w:val="22"/>
          <w:szCs w:val="22"/>
          <w:lang w:val="en-GB"/>
        </w:rPr>
        <w:t> </w:t>
      </w:r>
    </w:p>
    <w:p w14:paraId="59607981" w14:textId="77777777" w:rsidR="00AD2012" w:rsidRDefault="00AD2012" w:rsidP="00AD2012">
      <w:pPr>
        <w:pStyle w:val="paragraph"/>
        <w:spacing w:before="0" w:beforeAutospacing="0" w:afterAutospacing="0"/>
        <w:ind w:left="1194"/>
        <w:textAlignment w:val="baseline"/>
        <w:rPr>
          <w:sz w:val="22"/>
          <w:szCs w:val="22"/>
          <w:lang w:val="en-GB"/>
        </w:rPr>
      </w:pPr>
      <w:r>
        <w:rPr>
          <w:rStyle w:val="normaltextrun"/>
          <w:sz w:val="22"/>
          <w:szCs w:val="22"/>
          <w:lang w:val="en-GB"/>
        </w:rPr>
        <w:t>[</w:t>
      </w:r>
      <w:r>
        <w:rPr>
          <w:rStyle w:val="normaltextrun"/>
          <w:sz w:val="22"/>
          <w:szCs w:val="22"/>
          <w:shd w:val="clear" w:color="auto" w:fill="C0C0C0"/>
          <w:lang w:val="en-GB"/>
        </w:rPr>
        <w:t>Full official address</w:t>
      </w:r>
      <w:r>
        <w:rPr>
          <w:rStyle w:val="normaltextrun"/>
          <w:sz w:val="22"/>
          <w:szCs w:val="22"/>
          <w:lang w:val="en-GB"/>
        </w:rPr>
        <w:t>]</w:t>
      </w:r>
      <w:r>
        <w:rPr>
          <w:rStyle w:val="eop"/>
          <w:sz w:val="22"/>
          <w:szCs w:val="22"/>
          <w:lang w:val="en-GB"/>
        </w:rPr>
        <w:t> </w:t>
      </w:r>
    </w:p>
    <w:p w14:paraId="65222AE5" w14:textId="77777777" w:rsidR="00AD2012" w:rsidRDefault="00AD2012" w:rsidP="00AD2012">
      <w:pPr>
        <w:pStyle w:val="paragraph"/>
        <w:spacing w:before="0" w:beforeAutospacing="0" w:afterAutospacing="0"/>
        <w:ind w:left="1194"/>
        <w:textAlignment w:val="baseline"/>
        <w:rPr>
          <w:sz w:val="22"/>
          <w:szCs w:val="22"/>
          <w:lang w:val="en-GB"/>
        </w:rPr>
      </w:pPr>
      <w:r>
        <w:rPr>
          <w:rStyle w:val="normaltextrun"/>
          <w:sz w:val="22"/>
          <w:szCs w:val="22"/>
          <w:lang w:val="en-GB"/>
        </w:rPr>
        <w:t>Email: [</w:t>
      </w:r>
      <w:r>
        <w:rPr>
          <w:rStyle w:val="normaltextrun"/>
          <w:sz w:val="22"/>
          <w:szCs w:val="22"/>
          <w:shd w:val="clear" w:color="auto" w:fill="C0C0C0"/>
          <w:lang w:val="en-GB"/>
        </w:rPr>
        <w:t>complete</w:t>
      </w:r>
      <w:r>
        <w:rPr>
          <w:rStyle w:val="normaltextrun"/>
          <w:sz w:val="22"/>
          <w:szCs w:val="22"/>
          <w:lang w:val="en-GB"/>
        </w:rPr>
        <w:t>]</w:t>
      </w:r>
      <w:r>
        <w:rPr>
          <w:rStyle w:val="eop"/>
          <w:sz w:val="22"/>
          <w:szCs w:val="22"/>
          <w:lang w:val="en-GB"/>
        </w:rPr>
        <w:t> </w:t>
      </w:r>
    </w:p>
    <w:p w14:paraId="21B00B90" w14:textId="6F3F180D" w:rsidR="001050EE" w:rsidRPr="006015D0" w:rsidRDefault="001050EE" w:rsidP="00841D6A">
      <w:pPr>
        <w:spacing w:before="240" w:after="120"/>
        <w:ind w:left="1134" w:hanging="1134"/>
        <w:jc w:val="both"/>
        <w:rPr>
          <w:b/>
          <w:szCs w:val="24"/>
        </w:rPr>
      </w:pPr>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79B847E9" w14:textId="78E07479" w:rsidR="001050EE" w:rsidRPr="00AD2012" w:rsidRDefault="001050EE" w:rsidP="00841D6A">
      <w:pPr>
        <w:spacing w:after="120"/>
        <w:ind w:left="1134" w:hanging="567"/>
        <w:jc w:val="both"/>
        <w:rPr>
          <w:sz w:val="22"/>
          <w:szCs w:val="22"/>
        </w:rPr>
      </w:pPr>
      <w:r w:rsidRPr="006015D0">
        <w:rPr>
          <w:bCs/>
          <w:sz w:val="22"/>
          <w:szCs w:val="22"/>
        </w:rPr>
        <w:t>5.2</w:t>
      </w:r>
      <w:r w:rsidRPr="006015D0">
        <w:rPr>
          <w:sz w:val="22"/>
          <w:szCs w:val="22"/>
        </w:rPr>
        <w:tab/>
      </w:r>
      <w:r w:rsidR="00AD2012" w:rsidRPr="00AD2012">
        <w:rPr>
          <w:sz w:val="22"/>
          <w:szCs w:val="22"/>
        </w:rPr>
        <w:t>T</w:t>
      </w:r>
      <w:r w:rsidRPr="00AD2012">
        <w:rPr>
          <w:sz w:val="22"/>
          <w:szCs w:val="22"/>
        </w:rPr>
        <w:t xml:space="preserve">he resources available to the project </w:t>
      </w:r>
      <w:r w:rsidR="00F803A9" w:rsidRPr="00AD2012">
        <w:rPr>
          <w:sz w:val="22"/>
          <w:szCs w:val="22"/>
        </w:rPr>
        <w:t>s</w:t>
      </w:r>
      <w:r w:rsidRPr="00AD2012">
        <w:rPr>
          <w:sz w:val="22"/>
          <w:szCs w:val="22"/>
        </w:rPr>
        <w:t>upervisor and its representative</w:t>
      </w:r>
      <w:r w:rsidR="00AD2012" w:rsidRPr="00AD2012">
        <w:rPr>
          <w:sz w:val="22"/>
          <w:szCs w:val="22"/>
        </w:rPr>
        <w:t xml:space="preserve"> </w:t>
      </w:r>
      <w:r w:rsidR="00AD2012" w:rsidRPr="00AD2012">
        <w:rPr>
          <w:sz w:val="22"/>
          <w:szCs w:val="22"/>
        </w:rPr>
        <w:t xml:space="preserve">shall be according to the </w:t>
      </w:r>
      <w:r w:rsidR="00B9728C">
        <w:rPr>
          <w:sz w:val="22"/>
          <w:szCs w:val="22"/>
        </w:rPr>
        <w:t>Scope of Works (Technical Specifications)</w:t>
      </w:r>
      <w:r w:rsidR="00AD2012" w:rsidRPr="00AD2012">
        <w:rPr>
          <w:sz w:val="22"/>
          <w:szCs w:val="22"/>
        </w:rPr>
        <w:t xml:space="preserve"> annex</w:t>
      </w:r>
      <w:r w:rsidR="00AD2012" w:rsidRPr="00AD2012">
        <w:rPr>
          <w:sz w:val="22"/>
          <w:szCs w:val="22"/>
        </w:rPr>
        <w:t>.</w:t>
      </w:r>
    </w:p>
    <w:p w14:paraId="2DABA31E" w14:textId="1CD42E61" w:rsidR="001050EE" w:rsidRPr="00AD2012" w:rsidRDefault="001050EE" w:rsidP="00841D6A">
      <w:pPr>
        <w:ind w:left="1134" w:hanging="567"/>
        <w:jc w:val="both"/>
        <w:rPr>
          <w:sz w:val="22"/>
          <w:szCs w:val="22"/>
        </w:rPr>
      </w:pPr>
      <w:r w:rsidRPr="00AD2012">
        <w:rPr>
          <w:bCs/>
          <w:sz w:val="22"/>
          <w:szCs w:val="22"/>
        </w:rPr>
        <w:t>5.3</w:t>
      </w:r>
      <w:r w:rsidRPr="00AD2012">
        <w:rPr>
          <w:sz w:val="22"/>
          <w:szCs w:val="22"/>
        </w:rPr>
        <w:tab/>
      </w:r>
      <w:r w:rsidR="00AD2012" w:rsidRPr="00AD2012">
        <w:rPr>
          <w:sz w:val="22"/>
          <w:szCs w:val="22"/>
        </w:rPr>
        <w:t>T</w:t>
      </w:r>
      <w:r w:rsidRPr="00AD2012">
        <w:rPr>
          <w:sz w:val="22"/>
          <w:szCs w:val="22"/>
        </w:rPr>
        <w:t>he powers of the project Supervisor and its representative</w:t>
      </w:r>
      <w:r w:rsidR="00AD2012" w:rsidRPr="00AD2012">
        <w:rPr>
          <w:sz w:val="22"/>
          <w:szCs w:val="22"/>
        </w:rPr>
        <w:t xml:space="preserve"> </w:t>
      </w:r>
      <w:r w:rsidR="00B9728C" w:rsidRPr="00AD2012">
        <w:rPr>
          <w:sz w:val="22"/>
          <w:szCs w:val="22"/>
        </w:rPr>
        <w:t xml:space="preserve">shall be according to the </w:t>
      </w:r>
      <w:r w:rsidR="00B9728C">
        <w:rPr>
          <w:sz w:val="22"/>
          <w:szCs w:val="22"/>
        </w:rPr>
        <w:t>Scope of Works (Technical Specifications)</w:t>
      </w:r>
      <w:r w:rsidR="00B9728C" w:rsidRPr="00AD2012">
        <w:rPr>
          <w:sz w:val="22"/>
          <w:szCs w:val="22"/>
        </w:rPr>
        <w:t xml:space="preserve"> annex</w:t>
      </w:r>
      <w:r w:rsidR="00AD2012" w:rsidRPr="00AD2012">
        <w:rPr>
          <w:sz w:val="22"/>
          <w:szCs w:val="22"/>
        </w:rPr>
        <w:t>.</w:t>
      </w:r>
    </w:p>
    <w:p w14:paraId="2C9D77E9" w14:textId="10B3B82A" w:rsidR="001050EE" w:rsidRPr="006015D0" w:rsidRDefault="001050EE" w:rsidP="00A12DBD">
      <w:pPr>
        <w:spacing w:before="120" w:after="120"/>
        <w:ind w:left="1134" w:hanging="567"/>
        <w:jc w:val="both"/>
        <w:rPr>
          <w:bCs/>
          <w:sz w:val="22"/>
          <w:szCs w:val="22"/>
        </w:rPr>
      </w:pPr>
      <w:r w:rsidRPr="00AD2012">
        <w:rPr>
          <w:bCs/>
          <w:sz w:val="22"/>
          <w:szCs w:val="22"/>
        </w:rPr>
        <w:t>5.4</w:t>
      </w:r>
      <w:r w:rsidRPr="00AD2012">
        <w:rPr>
          <w:sz w:val="22"/>
          <w:szCs w:val="22"/>
        </w:rPr>
        <w:tab/>
      </w:r>
      <w:r w:rsidR="00AD2012" w:rsidRPr="00AD2012">
        <w:rPr>
          <w:sz w:val="22"/>
          <w:szCs w:val="22"/>
        </w:rPr>
        <w:t>Administrative orders may be issued exclusively by the Supervisor.</w:t>
      </w:r>
    </w:p>
    <w:p w14:paraId="2137B6BB" w14:textId="77777777" w:rsidR="001050EE" w:rsidRPr="006015D0" w:rsidRDefault="001050EE" w:rsidP="003D764D">
      <w:pPr>
        <w:spacing w:before="240"/>
        <w:ind w:left="1134" w:hanging="1134"/>
        <w:jc w:val="both"/>
        <w:rPr>
          <w:b/>
          <w:szCs w:val="24"/>
        </w:rPr>
      </w:pPr>
      <w:bookmarkStart w:id="12" w:name="_Toc76894419"/>
      <w:r w:rsidRPr="006015D0">
        <w:rPr>
          <w:b/>
          <w:szCs w:val="24"/>
        </w:rPr>
        <w:t>Article 8</w:t>
      </w:r>
      <w:r w:rsidRPr="006015D0">
        <w:rPr>
          <w:b/>
          <w:szCs w:val="24"/>
        </w:rPr>
        <w:tab/>
        <w:t>Documents to be provided</w:t>
      </w:r>
      <w:bookmarkEnd w:id="12"/>
    </w:p>
    <w:p w14:paraId="7169F095" w14:textId="720B362C" w:rsidR="001050EE" w:rsidRPr="006015D0" w:rsidRDefault="009E24C9" w:rsidP="00841D6A">
      <w:pPr>
        <w:spacing w:before="120"/>
        <w:ind w:left="1134" w:right="238" w:hanging="567"/>
        <w:jc w:val="both"/>
        <w:rPr>
          <w:sz w:val="22"/>
          <w:szCs w:val="22"/>
        </w:rPr>
      </w:pPr>
      <w:r w:rsidRPr="006015D0">
        <w:rPr>
          <w:sz w:val="22"/>
          <w:szCs w:val="22"/>
        </w:rPr>
        <w:t>8.</w:t>
      </w:r>
      <w:r w:rsidRPr="00AD2012">
        <w:rPr>
          <w:sz w:val="22"/>
          <w:szCs w:val="22"/>
        </w:rPr>
        <w:t>1</w:t>
      </w:r>
      <w:r w:rsidR="003D764D" w:rsidRPr="00AD2012">
        <w:rPr>
          <w:sz w:val="22"/>
          <w:szCs w:val="22"/>
        </w:rPr>
        <w:tab/>
      </w:r>
      <w:r w:rsidR="00AD2012" w:rsidRPr="00AD2012">
        <w:rPr>
          <w:sz w:val="22"/>
          <w:szCs w:val="22"/>
        </w:rPr>
        <w:t>T</w:t>
      </w:r>
      <w:r w:rsidR="001050EE" w:rsidRPr="00AD2012">
        <w:rPr>
          <w:sz w:val="22"/>
          <w:szCs w:val="22"/>
        </w:rPr>
        <w:t xml:space="preserve">he documents to be provided </w:t>
      </w:r>
      <w:r w:rsidR="00BA75CB" w:rsidRPr="00AD2012">
        <w:rPr>
          <w:sz w:val="22"/>
          <w:szCs w:val="22"/>
        </w:rPr>
        <w:t xml:space="preserve">by the </w:t>
      </w:r>
      <w:r w:rsidR="00F803A9" w:rsidRPr="00AD2012">
        <w:rPr>
          <w:sz w:val="22"/>
          <w:szCs w:val="22"/>
        </w:rPr>
        <w:t>c</w:t>
      </w:r>
      <w:r w:rsidR="00BA75CB" w:rsidRPr="00AD2012">
        <w:rPr>
          <w:sz w:val="22"/>
          <w:szCs w:val="22"/>
        </w:rPr>
        <w:t xml:space="preserve">ontracting </w:t>
      </w:r>
      <w:r w:rsidR="00F803A9" w:rsidRPr="00AD2012">
        <w:rPr>
          <w:sz w:val="22"/>
          <w:szCs w:val="22"/>
        </w:rPr>
        <w:t>a</w:t>
      </w:r>
      <w:r w:rsidR="00BA75CB" w:rsidRPr="00AD2012">
        <w:rPr>
          <w:sz w:val="22"/>
          <w:szCs w:val="22"/>
        </w:rPr>
        <w:t xml:space="preserve">uthority and the </w:t>
      </w:r>
      <w:r w:rsidR="00F803A9" w:rsidRPr="00AD2012">
        <w:rPr>
          <w:sz w:val="22"/>
          <w:szCs w:val="22"/>
        </w:rPr>
        <w:t>s</w:t>
      </w:r>
      <w:r w:rsidR="00BA75CB" w:rsidRPr="00AD2012">
        <w:rPr>
          <w:sz w:val="22"/>
          <w:szCs w:val="22"/>
        </w:rPr>
        <w:t xml:space="preserve">upervisor to the </w:t>
      </w:r>
      <w:r w:rsidR="00F803A9" w:rsidRPr="00AD2012">
        <w:rPr>
          <w:sz w:val="22"/>
          <w:szCs w:val="22"/>
        </w:rPr>
        <w:t>c</w:t>
      </w:r>
      <w:r w:rsidR="00BA75CB" w:rsidRPr="00AD2012">
        <w:rPr>
          <w:sz w:val="22"/>
          <w:szCs w:val="22"/>
        </w:rPr>
        <w:t xml:space="preserve">ontractor </w:t>
      </w:r>
      <w:r w:rsidR="00AD2012" w:rsidRPr="00AD2012">
        <w:rPr>
          <w:sz w:val="22"/>
          <w:szCs w:val="22"/>
        </w:rPr>
        <w:t>shall be transmitted according to the art. 4.5 &amp; 4.6.</w:t>
      </w:r>
    </w:p>
    <w:p w14:paraId="083F7D5E" w14:textId="77777777" w:rsidR="001050EE" w:rsidRPr="006015D0" w:rsidRDefault="001050EE" w:rsidP="003D764D">
      <w:pPr>
        <w:spacing w:before="240"/>
        <w:ind w:left="1134" w:hanging="1134"/>
        <w:jc w:val="both"/>
        <w:rPr>
          <w:b/>
          <w:szCs w:val="24"/>
        </w:rPr>
      </w:pPr>
      <w:bookmarkStart w:id="13" w:name="_Toc76894420"/>
      <w:r w:rsidRPr="006015D0">
        <w:rPr>
          <w:b/>
          <w:szCs w:val="24"/>
        </w:rPr>
        <w:t>Article 9</w:t>
      </w:r>
      <w:r w:rsidRPr="006015D0">
        <w:rPr>
          <w:b/>
          <w:szCs w:val="24"/>
        </w:rPr>
        <w:tab/>
        <w:t>Access to the site</w:t>
      </w:r>
      <w:bookmarkEnd w:id="13"/>
    </w:p>
    <w:p w14:paraId="06B92EBB" w14:textId="795E997D"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r w:rsidR="00D611C4">
        <w:rPr>
          <w:sz w:val="22"/>
          <w:szCs w:val="22"/>
        </w:rPr>
        <w:t>Union</w:t>
      </w:r>
      <w:r w:rsidR="00AD2012">
        <w:rPr>
          <w:sz w:val="22"/>
          <w:szCs w:val="22"/>
        </w:rPr>
        <w:t xml:space="preserve"> </w:t>
      </w:r>
      <w:r w:rsidRPr="006015D0">
        <w:rPr>
          <w:sz w:val="22"/>
          <w:szCs w:val="22"/>
        </w:rPr>
        <w:t xml:space="preserve">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09427C87" w14:textId="77777777" w:rsidR="001050EE" w:rsidRPr="006015D0" w:rsidRDefault="001050EE" w:rsidP="00841D6A">
      <w:pPr>
        <w:spacing w:after="120"/>
        <w:ind w:left="1134" w:right="238"/>
        <w:jc w:val="both"/>
        <w:rPr>
          <w:sz w:val="22"/>
          <w:szCs w:val="22"/>
        </w:rPr>
      </w:pPr>
      <w:r w:rsidRPr="006015D0">
        <w:rPr>
          <w:sz w:val="22"/>
          <w:szCs w:val="22"/>
        </w:rPr>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r w:rsidR="00F803A9">
        <w:rPr>
          <w:sz w:val="22"/>
          <w:szCs w:val="22"/>
        </w:rPr>
        <w:t>s</w:t>
      </w:r>
      <w:r w:rsidRPr="006015D0">
        <w:rPr>
          <w:sz w:val="22"/>
          <w:szCs w:val="22"/>
        </w:rPr>
        <w:t xml:space="preserve">upervisor must be copied, for information, to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 of the European Commission at the following official address:</w:t>
      </w:r>
    </w:p>
    <w:p w14:paraId="71BA2A9C" w14:textId="77777777" w:rsidR="00AD2012" w:rsidRDefault="00AD2012" w:rsidP="00AD2012">
      <w:pPr>
        <w:pStyle w:val="paragraph"/>
        <w:spacing w:before="0" w:beforeAutospacing="0" w:afterAutospacing="0"/>
        <w:ind w:left="1194"/>
        <w:textAlignment w:val="baseline"/>
        <w:rPr>
          <w:sz w:val="22"/>
          <w:szCs w:val="22"/>
          <w:lang w:val="en-GB"/>
        </w:rPr>
      </w:pPr>
      <w:r>
        <w:rPr>
          <w:rStyle w:val="normaltextrun"/>
          <w:sz w:val="22"/>
          <w:szCs w:val="22"/>
          <w:lang w:val="en-GB"/>
        </w:rPr>
        <w:t>Email: [</w:t>
      </w:r>
      <w:r>
        <w:rPr>
          <w:rStyle w:val="normaltextrun"/>
          <w:sz w:val="22"/>
          <w:szCs w:val="22"/>
          <w:shd w:val="clear" w:color="auto" w:fill="C0C0C0"/>
          <w:lang w:val="en-GB"/>
        </w:rPr>
        <w:t>complete</w:t>
      </w:r>
      <w:r>
        <w:rPr>
          <w:rStyle w:val="normaltextrun"/>
          <w:sz w:val="22"/>
          <w:szCs w:val="22"/>
          <w:lang w:val="en-GB"/>
        </w:rPr>
        <w:t>]</w:t>
      </w:r>
      <w:r>
        <w:rPr>
          <w:rStyle w:val="eop"/>
          <w:sz w:val="22"/>
          <w:szCs w:val="22"/>
          <w:lang w:val="en-GB"/>
        </w:rPr>
        <w:t> </w:t>
      </w:r>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6C394422" w14:textId="31EBBDC1" w:rsidR="001A72CD" w:rsidRPr="006015D0" w:rsidRDefault="001A72CD" w:rsidP="00841D6A">
      <w:pPr>
        <w:ind w:left="1276" w:right="238" w:hanging="556"/>
        <w:jc w:val="both"/>
        <w:rPr>
          <w:b/>
          <w:bCs/>
          <w:sz w:val="22"/>
          <w:szCs w:val="22"/>
        </w:rPr>
      </w:pPr>
      <w:r w:rsidRPr="006015D0">
        <w:rPr>
          <w:bCs/>
          <w:sz w:val="22"/>
          <w:szCs w:val="22"/>
        </w:rPr>
        <w:t>12.9</w:t>
      </w:r>
      <w:r w:rsidRPr="006015D0">
        <w:rPr>
          <w:bCs/>
          <w:sz w:val="22"/>
          <w:szCs w:val="22"/>
        </w:rPr>
        <w:tab/>
      </w:r>
      <w:r w:rsidR="00B9728C">
        <w:rPr>
          <w:bCs/>
          <w:sz w:val="22"/>
          <w:szCs w:val="22"/>
        </w:rPr>
        <w:t>N/A</w:t>
      </w:r>
    </w:p>
    <w:p w14:paraId="6BF7BBFE" w14:textId="77777777" w:rsidR="001050EE" w:rsidRPr="006015D0" w:rsidRDefault="001050EE" w:rsidP="00841D6A">
      <w:pPr>
        <w:spacing w:before="240"/>
        <w:ind w:left="1276" w:right="239" w:hanging="1276"/>
        <w:jc w:val="both"/>
        <w:rPr>
          <w:b/>
          <w:szCs w:val="24"/>
        </w:rPr>
      </w:pPr>
      <w:bookmarkStart w:id="14" w:name="_Toc76894421"/>
      <w:r w:rsidRPr="006015D0">
        <w:rPr>
          <w:b/>
          <w:szCs w:val="24"/>
        </w:rPr>
        <w:t>Article 15</w:t>
      </w:r>
      <w:r w:rsidRPr="006015D0">
        <w:rPr>
          <w:b/>
          <w:szCs w:val="24"/>
        </w:rPr>
        <w:tab/>
        <w:t>Performance guarantee</w:t>
      </w:r>
      <w:bookmarkEnd w:id="14"/>
    </w:p>
    <w:p w14:paraId="19F3F1FE" w14:textId="29579CF7" w:rsidR="001466DD" w:rsidRPr="006015D0" w:rsidRDefault="001050EE" w:rsidP="00841D6A">
      <w:pPr>
        <w:spacing w:before="120" w:after="120"/>
        <w:ind w:left="1276" w:right="239" w:hanging="709"/>
        <w:jc w:val="both"/>
        <w:rPr>
          <w:sz w:val="22"/>
          <w:szCs w:val="22"/>
        </w:rPr>
      </w:pPr>
      <w:r w:rsidRPr="006015D0">
        <w:rPr>
          <w:bCs/>
          <w:sz w:val="22"/>
          <w:szCs w:val="22"/>
        </w:rPr>
        <w:lastRenderedPageBreak/>
        <w:t>15.1</w:t>
      </w:r>
      <w:r w:rsidRPr="006015D0">
        <w:rPr>
          <w:sz w:val="22"/>
          <w:szCs w:val="22"/>
        </w:rPr>
        <w:tab/>
        <w:t xml:space="preserve">The amount of the performance guarantee </w:t>
      </w:r>
      <w:r w:rsidR="004305FD" w:rsidRPr="006015D0">
        <w:rPr>
          <w:sz w:val="22"/>
          <w:szCs w:val="22"/>
        </w:rPr>
        <w:t>wi</w:t>
      </w:r>
      <w:r w:rsidRPr="006015D0">
        <w:rPr>
          <w:sz w:val="22"/>
          <w:szCs w:val="22"/>
        </w:rPr>
        <w:t xml:space="preserve">ll be </w:t>
      </w:r>
      <w:r w:rsidR="00B9728C">
        <w:rPr>
          <w:sz w:val="22"/>
          <w:szCs w:val="22"/>
        </w:rPr>
        <w:t xml:space="preserve">5% </w:t>
      </w:r>
      <w:r w:rsidRPr="006015D0">
        <w:rPr>
          <w:sz w:val="22"/>
          <w:szCs w:val="22"/>
        </w:rPr>
        <w:t xml:space="preserve">of the amount of the </w:t>
      </w:r>
      <w:r w:rsidR="00F803A9">
        <w:rPr>
          <w:sz w:val="22"/>
          <w:szCs w:val="22"/>
        </w:rPr>
        <w:t>c</w:t>
      </w:r>
      <w:r w:rsidRPr="006015D0">
        <w:rPr>
          <w:sz w:val="22"/>
          <w:szCs w:val="22"/>
        </w:rPr>
        <w:t xml:space="preserve">ontract and any addenda thereto. </w:t>
      </w:r>
    </w:p>
    <w:p w14:paraId="5DB48E60" w14:textId="6D8C72F8" w:rsidR="00E11172" w:rsidRPr="006015D0" w:rsidRDefault="00E11172" w:rsidP="00841D6A">
      <w:pPr>
        <w:spacing w:after="120"/>
        <w:ind w:left="1276" w:right="239" w:hanging="709"/>
        <w:jc w:val="both"/>
        <w:rPr>
          <w:sz w:val="22"/>
          <w:szCs w:val="22"/>
        </w:rPr>
      </w:pPr>
      <w:r w:rsidRPr="006015D0">
        <w:rPr>
          <w:sz w:val="22"/>
          <w:szCs w:val="22"/>
        </w:rPr>
        <w:t>15.8</w:t>
      </w:r>
      <w:r w:rsidR="00E83124" w:rsidRPr="006015D0">
        <w:rPr>
          <w:sz w:val="22"/>
          <w:szCs w:val="22"/>
        </w:rPr>
        <w:tab/>
      </w:r>
      <w:r w:rsidRPr="00B9728C">
        <w:rPr>
          <w:sz w:val="22"/>
          <w:szCs w:val="22"/>
        </w:rPr>
        <w:t xml:space="preserve">Within </w:t>
      </w:r>
      <w:r w:rsidR="00DC647C" w:rsidRPr="00B9728C">
        <w:rPr>
          <w:sz w:val="22"/>
          <w:szCs w:val="22"/>
        </w:rPr>
        <w:t>60</w:t>
      </w:r>
      <w:r w:rsidRPr="00B9728C">
        <w:rPr>
          <w:sz w:val="22"/>
          <w:szCs w:val="22"/>
        </w:rPr>
        <w:t xml:space="preserve"> days after the deliverance of the certificate of provisional acceptance according to </w:t>
      </w:r>
      <w:r w:rsidR="00044AF2" w:rsidRPr="00B9728C">
        <w:rPr>
          <w:sz w:val="22"/>
          <w:szCs w:val="22"/>
        </w:rPr>
        <w:t>A</w:t>
      </w:r>
      <w:r w:rsidRPr="00B9728C">
        <w:rPr>
          <w:sz w:val="22"/>
          <w:szCs w:val="22"/>
        </w:rPr>
        <w:t xml:space="preserve">rticle 60.1 and the completion of any outstanding work or reservation, </w:t>
      </w:r>
      <w:r w:rsidR="00B9728C" w:rsidRPr="00B9728C">
        <w:rPr>
          <w:sz w:val="22"/>
          <w:szCs w:val="22"/>
        </w:rPr>
        <w:t>100%</w:t>
      </w:r>
      <w:r w:rsidRPr="00B9728C">
        <w:rPr>
          <w:sz w:val="22"/>
          <w:szCs w:val="22"/>
        </w:rPr>
        <w:t xml:space="preserve"> of the amount of the performance guarantee may be released.</w:t>
      </w:r>
    </w:p>
    <w:p w14:paraId="72C6D915" w14:textId="77777777" w:rsidR="001050EE" w:rsidRPr="006015D0" w:rsidRDefault="001050EE" w:rsidP="00021EB3">
      <w:pPr>
        <w:spacing w:before="240"/>
        <w:ind w:left="1276" w:hanging="1276"/>
        <w:jc w:val="both"/>
        <w:rPr>
          <w:b/>
          <w:szCs w:val="24"/>
        </w:rPr>
      </w:pPr>
      <w:bookmarkStart w:id="15"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5"/>
    </w:p>
    <w:p w14:paraId="5182DD29" w14:textId="257A20DD" w:rsidR="00B9728C" w:rsidRPr="006015D0" w:rsidRDefault="00C261B3" w:rsidP="00B9728C">
      <w:pPr>
        <w:tabs>
          <w:tab w:val="left" w:pos="1276"/>
        </w:tabs>
        <w:spacing w:before="240" w:after="120"/>
        <w:ind w:left="1276" w:right="239" w:hanging="992"/>
        <w:jc w:val="both"/>
        <w:rPr>
          <w:sz w:val="22"/>
          <w:szCs w:val="22"/>
        </w:rPr>
      </w:pPr>
      <w:r w:rsidRPr="006015D0">
        <w:rPr>
          <w:sz w:val="22"/>
          <w:szCs w:val="22"/>
        </w:rPr>
        <w:t>1</w:t>
      </w:r>
      <w:r w:rsidR="007E7F01" w:rsidRPr="006015D0">
        <w:rPr>
          <w:sz w:val="22"/>
          <w:szCs w:val="22"/>
        </w:rPr>
        <w:t>6</w:t>
      </w:r>
      <w:r w:rsidRPr="006015D0">
        <w:rPr>
          <w:sz w:val="22"/>
          <w:szCs w:val="22"/>
        </w:rPr>
        <w:t>.1</w:t>
      </w:r>
      <w:r w:rsidR="007E7F01" w:rsidRPr="006015D0">
        <w:rPr>
          <w:sz w:val="22"/>
          <w:szCs w:val="22"/>
        </w:rPr>
        <w:t xml:space="preserve"> a)</w:t>
      </w:r>
      <w:r w:rsidR="00F2670B" w:rsidRPr="006015D0">
        <w:rPr>
          <w:sz w:val="22"/>
          <w:szCs w:val="22"/>
        </w:rPr>
        <w:tab/>
      </w:r>
      <w:r w:rsidR="00B9728C">
        <w:rPr>
          <w:sz w:val="22"/>
          <w:szCs w:val="22"/>
        </w:rPr>
        <w:t>N/A</w:t>
      </w:r>
    </w:p>
    <w:p w14:paraId="4F7BE35B" w14:textId="0DCA0590" w:rsidR="00C261B3" w:rsidRPr="006015D0" w:rsidRDefault="00F2670B" w:rsidP="00B9728C">
      <w:pPr>
        <w:tabs>
          <w:tab w:val="left" w:pos="1276"/>
        </w:tabs>
        <w:spacing w:before="240" w:after="120"/>
        <w:ind w:left="1276" w:right="239" w:hanging="992"/>
        <w:jc w:val="both"/>
        <w:rPr>
          <w:sz w:val="22"/>
          <w:szCs w:val="22"/>
        </w:rPr>
      </w:pPr>
      <w:r w:rsidRPr="006015D0">
        <w:rPr>
          <w:sz w:val="22"/>
          <w:szCs w:val="22"/>
        </w:rPr>
        <w:t>16.1 b)</w:t>
      </w:r>
      <w:r w:rsidRPr="006015D0">
        <w:rPr>
          <w:sz w:val="22"/>
          <w:szCs w:val="22"/>
        </w:rPr>
        <w:tab/>
      </w:r>
      <w:r w:rsidR="00B9728C">
        <w:rPr>
          <w:sz w:val="22"/>
          <w:szCs w:val="22"/>
        </w:rPr>
        <w:t>N/A</w:t>
      </w:r>
    </w:p>
    <w:p w14:paraId="1E09F09E" w14:textId="760EB9D3" w:rsidR="00C261B3" w:rsidRPr="00B9728C" w:rsidRDefault="00C261B3" w:rsidP="00B9728C">
      <w:pPr>
        <w:tabs>
          <w:tab w:val="left" w:pos="1276"/>
        </w:tabs>
        <w:spacing w:before="240" w:after="120"/>
        <w:ind w:left="1276" w:right="239" w:hanging="992"/>
        <w:rPr>
          <w:sz w:val="22"/>
          <w:szCs w:val="22"/>
        </w:rPr>
      </w:pPr>
      <w:r w:rsidRPr="006015D0">
        <w:rPr>
          <w:sz w:val="22"/>
          <w:szCs w:val="22"/>
        </w:rPr>
        <w:t>1</w:t>
      </w:r>
      <w:r w:rsidR="007E7F01" w:rsidRPr="006015D0">
        <w:rPr>
          <w:sz w:val="22"/>
          <w:szCs w:val="22"/>
        </w:rPr>
        <w:t>6</w:t>
      </w:r>
      <w:r w:rsidRPr="006015D0">
        <w:rPr>
          <w:sz w:val="22"/>
          <w:szCs w:val="22"/>
        </w:rPr>
        <w:t>.2</w:t>
      </w:r>
      <w:r w:rsidR="00F2670B" w:rsidRPr="006015D0">
        <w:rPr>
          <w:sz w:val="22"/>
          <w:szCs w:val="22"/>
        </w:rPr>
        <w:t xml:space="preserve"> a)</w:t>
      </w:r>
      <w:r w:rsidR="00F2670B" w:rsidRPr="006015D0">
        <w:rPr>
          <w:sz w:val="22"/>
          <w:szCs w:val="22"/>
        </w:rPr>
        <w:tab/>
      </w:r>
      <w:r w:rsidRPr="00B9728C">
        <w:rPr>
          <w:sz w:val="22"/>
          <w:szCs w:val="22"/>
        </w:rPr>
        <w:t xml:space="preserve">By derogation from Article </w:t>
      </w:r>
      <w:r w:rsidR="007E7F01" w:rsidRPr="00B9728C">
        <w:rPr>
          <w:sz w:val="22"/>
          <w:szCs w:val="22"/>
        </w:rPr>
        <w:t>16.2</w:t>
      </w:r>
      <w:r w:rsidR="00EF3CAE" w:rsidRPr="00B9728C">
        <w:rPr>
          <w:sz w:val="22"/>
          <w:szCs w:val="22"/>
        </w:rPr>
        <w:t>(</w:t>
      </w:r>
      <w:r w:rsidR="007E7F01" w:rsidRPr="00B9728C">
        <w:rPr>
          <w:sz w:val="22"/>
          <w:szCs w:val="22"/>
        </w:rPr>
        <w:t xml:space="preserve">a) first paragraph </w:t>
      </w:r>
      <w:r w:rsidRPr="00B9728C">
        <w:rPr>
          <w:sz w:val="22"/>
          <w:szCs w:val="22"/>
        </w:rPr>
        <w:t xml:space="preserve">of the general conditions, </w:t>
      </w:r>
      <w:r w:rsidR="00B9728C" w:rsidRPr="00B9728C">
        <w:rPr>
          <w:sz w:val="22"/>
          <w:szCs w:val="22"/>
        </w:rPr>
        <w:t xml:space="preserve">before effective commencement of the works, </w:t>
      </w:r>
      <w:r w:rsidRPr="00B9728C">
        <w:rPr>
          <w:sz w:val="22"/>
          <w:szCs w:val="22"/>
        </w:rPr>
        <w:t xml:space="preserve">the </w:t>
      </w:r>
      <w:r w:rsidR="00F803A9" w:rsidRPr="00B9728C">
        <w:rPr>
          <w:sz w:val="22"/>
          <w:szCs w:val="22"/>
        </w:rPr>
        <w:t>c</w:t>
      </w:r>
      <w:r w:rsidRPr="00B9728C">
        <w:rPr>
          <w:sz w:val="22"/>
          <w:szCs w:val="22"/>
        </w:rPr>
        <w:t xml:space="preserve">ontractor shall </w:t>
      </w:r>
      <w:r w:rsidRPr="00B9728C">
        <w:rPr>
          <w:color w:val="222222"/>
          <w:sz w:val="22"/>
          <w:szCs w:val="22"/>
        </w:rPr>
        <w:t xml:space="preserve">ensure that </w:t>
      </w:r>
      <w:r w:rsidRPr="00B9728C">
        <w:rPr>
          <w:sz w:val="22"/>
          <w:szCs w:val="22"/>
        </w:rPr>
        <w:t xml:space="preserve">itself, its </w:t>
      </w:r>
      <w:r w:rsidR="0061529F" w:rsidRPr="00B9728C">
        <w:rPr>
          <w:sz w:val="22"/>
          <w:szCs w:val="22"/>
        </w:rPr>
        <w:t>personnel</w:t>
      </w:r>
      <w:r w:rsidRPr="00B9728C">
        <w:rPr>
          <w:sz w:val="22"/>
          <w:szCs w:val="22"/>
        </w:rPr>
        <w:t xml:space="preserve">, its subcontractors and any person for which the </w:t>
      </w:r>
      <w:r w:rsidR="00F803A9" w:rsidRPr="00B9728C">
        <w:rPr>
          <w:sz w:val="22"/>
          <w:szCs w:val="22"/>
        </w:rPr>
        <w:t>c</w:t>
      </w:r>
      <w:r w:rsidRPr="00B9728C">
        <w:rPr>
          <w:sz w:val="22"/>
          <w:szCs w:val="22"/>
        </w:rPr>
        <w:t>ontractor is answerable</w:t>
      </w:r>
      <w:r w:rsidRPr="00B9728C">
        <w:rPr>
          <w:color w:val="222222"/>
          <w:sz w:val="22"/>
          <w:szCs w:val="22"/>
        </w:rPr>
        <w:t xml:space="preserve">, are adequately insured with insurance companies recognized on the international insurance market, unless the </w:t>
      </w:r>
      <w:r w:rsidR="00F803A9" w:rsidRPr="00B9728C">
        <w:rPr>
          <w:color w:val="222222"/>
          <w:sz w:val="22"/>
          <w:szCs w:val="22"/>
        </w:rPr>
        <w:t>c</w:t>
      </w:r>
      <w:r w:rsidRPr="00B9728C">
        <w:rPr>
          <w:color w:val="222222"/>
          <w:sz w:val="22"/>
          <w:szCs w:val="22"/>
        </w:rPr>
        <w:t xml:space="preserve">ontracting </w:t>
      </w:r>
      <w:r w:rsidR="00F803A9" w:rsidRPr="00B9728C">
        <w:rPr>
          <w:color w:val="222222"/>
          <w:sz w:val="22"/>
          <w:szCs w:val="22"/>
        </w:rPr>
        <w:t>a</w:t>
      </w:r>
      <w:r w:rsidRPr="00B9728C">
        <w:rPr>
          <w:color w:val="222222"/>
          <w:sz w:val="22"/>
          <w:szCs w:val="22"/>
        </w:rPr>
        <w:t>uthority has given its express written consent on a specific insurance company</w:t>
      </w:r>
      <w:r w:rsidRPr="00B9728C">
        <w:rPr>
          <w:sz w:val="22"/>
          <w:szCs w:val="22"/>
        </w:rPr>
        <w:t>.</w:t>
      </w:r>
    </w:p>
    <w:p w14:paraId="5B6BBE7C" w14:textId="3C6900D4" w:rsidR="00C261B3" w:rsidRPr="006015D0" w:rsidRDefault="00216A9C" w:rsidP="00B9728C">
      <w:pPr>
        <w:tabs>
          <w:tab w:val="left" w:pos="1276"/>
        </w:tabs>
        <w:spacing w:before="240" w:after="120"/>
        <w:ind w:left="1276" w:right="239" w:hanging="992"/>
        <w:jc w:val="both"/>
        <w:rPr>
          <w:sz w:val="22"/>
          <w:szCs w:val="22"/>
        </w:rPr>
      </w:pPr>
      <w:r w:rsidRPr="00B9728C">
        <w:rPr>
          <w:sz w:val="22"/>
          <w:szCs w:val="22"/>
        </w:rPr>
        <w:t>16.2</w:t>
      </w:r>
      <w:r w:rsidR="00F2670B" w:rsidRPr="00B9728C">
        <w:rPr>
          <w:sz w:val="22"/>
          <w:szCs w:val="22"/>
        </w:rPr>
        <w:t xml:space="preserve"> a)</w:t>
      </w:r>
      <w:r w:rsidR="00F2670B" w:rsidRPr="00B9728C">
        <w:rPr>
          <w:sz w:val="22"/>
          <w:szCs w:val="22"/>
        </w:rPr>
        <w:tab/>
      </w:r>
      <w:r w:rsidR="00C261B3" w:rsidRPr="00B9728C">
        <w:rPr>
          <w:sz w:val="22"/>
          <w:szCs w:val="22"/>
        </w:rPr>
        <w:t xml:space="preserve">By derogation from Article </w:t>
      </w:r>
      <w:r w:rsidRPr="00B9728C">
        <w:rPr>
          <w:sz w:val="22"/>
          <w:szCs w:val="22"/>
        </w:rPr>
        <w:t>16.2</w:t>
      </w:r>
      <w:r w:rsidR="00EF3CAE" w:rsidRPr="00B9728C">
        <w:rPr>
          <w:sz w:val="22"/>
          <w:szCs w:val="22"/>
        </w:rPr>
        <w:t>(</w:t>
      </w:r>
      <w:r w:rsidRPr="00B9728C">
        <w:rPr>
          <w:sz w:val="22"/>
          <w:szCs w:val="22"/>
        </w:rPr>
        <w:t xml:space="preserve">a) paragraph 2 </w:t>
      </w:r>
      <w:r w:rsidR="00C261B3" w:rsidRPr="00B9728C">
        <w:rPr>
          <w:sz w:val="22"/>
          <w:szCs w:val="22"/>
        </w:rPr>
        <w:t xml:space="preserve">of the </w:t>
      </w:r>
      <w:r w:rsidR="00F803A9" w:rsidRPr="00B9728C">
        <w:rPr>
          <w:sz w:val="22"/>
          <w:szCs w:val="22"/>
        </w:rPr>
        <w:t>g</w:t>
      </w:r>
      <w:r w:rsidR="00C261B3" w:rsidRPr="00B9728C">
        <w:rPr>
          <w:sz w:val="22"/>
          <w:szCs w:val="22"/>
        </w:rPr>
        <w:t xml:space="preserve">eneral </w:t>
      </w:r>
      <w:r w:rsidR="00F803A9" w:rsidRPr="00B9728C">
        <w:rPr>
          <w:sz w:val="22"/>
          <w:szCs w:val="22"/>
        </w:rPr>
        <w:t>c</w:t>
      </w:r>
      <w:r w:rsidR="00C261B3" w:rsidRPr="00B9728C">
        <w:rPr>
          <w:sz w:val="22"/>
          <w:szCs w:val="22"/>
        </w:rPr>
        <w:t xml:space="preserve">onditions it is </w:t>
      </w:r>
      <w:r w:rsidR="00B9728C" w:rsidRPr="00B9728C">
        <w:rPr>
          <w:sz w:val="22"/>
          <w:szCs w:val="22"/>
        </w:rPr>
        <w:t>before effective commencement of the works</w:t>
      </w:r>
      <w:r w:rsidR="00C261B3" w:rsidRPr="00B9728C">
        <w:rPr>
          <w:sz w:val="22"/>
          <w:szCs w:val="22"/>
        </w:rPr>
        <w:t xml:space="preserve"> that the </w:t>
      </w:r>
      <w:r w:rsidR="00F803A9" w:rsidRPr="00B9728C">
        <w:rPr>
          <w:sz w:val="22"/>
          <w:szCs w:val="22"/>
        </w:rPr>
        <w:t>c</w:t>
      </w:r>
      <w:r w:rsidR="00C261B3" w:rsidRPr="00B9728C">
        <w:rPr>
          <w:sz w:val="22"/>
          <w:szCs w:val="22"/>
        </w:rPr>
        <w:t xml:space="preserve">ontractor shall provide </w:t>
      </w:r>
      <w:r w:rsidR="00C261B3" w:rsidRPr="00B9728C">
        <w:rPr>
          <w:color w:val="222222"/>
          <w:sz w:val="22"/>
          <w:szCs w:val="22"/>
        </w:rPr>
        <w:t xml:space="preserve">the </w:t>
      </w:r>
      <w:r w:rsidR="00F803A9" w:rsidRPr="00B9728C">
        <w:rPr>
          <w:color w:val="222222"/>
          <w:sz w:val="22"/>
          <w:szCs w:val="22"/>
        </w:rPr>
        <w:t>c</w:t>
      </w:r>
      <w:r w:rsidR="00C261B3" w:rsidRPr="00B9728C">
        <w:rPr>
          <w:color w:val="222222"/>
          <w:sz w:val="22"/>
          <w:szCs w:val="22"/>
        </w:rPr>
        <w:t xml:space="preserve">ontracting </w:t>
      </w:r>
      <w:r w:rsidR="00F803A9" w:rsidRPr="00B9728C">
        <w:rPr>
          <w:color w:val="222222"/>
          <w:sz w:val="22"/>
          <w:szCs w:val="22"/>
        </w:rPr>
        <w:t>a</w:t>
      </w:r>
      <w:r w:rsidR="00C261B3" w:rsidRPr="00B9728C">
        <w:rPr>
          <w:color w:val="222222"/>
          <w:sz w:val="22"/>
          <w:szCs w:val="22"/>
        </w:rPr>
        <w:t xml:space="preserve">uthority </w:t>
      </w:r>
      <w:r w:rsidRPr="00B9728C">
        <w:rPr>
          <w:color w:val="222222"/>
          <w:sz w:val="22"/>
          <w:szCs w:val="22"/>
        </w:rPr>
        <w:t xml:space="preserve">and the </w:t>
      </w:r>
      <w:r w:rsidR="00F803A9" w:rsidRPr="00B9728C">
        <w:rPr>
          <w:color w:val="222222"/>
          <w:sz w:val="22"/>
          <w:szCs w:val="22"/>
        </w:rPr>
        <w:t>s</w:t>
      </w:r>
      <w:r w:rsidRPr="00B9728C">
        <w:rPr>
          <w:color w:val="222222"/>
          <w:sz w:val="22"/>
          <w:szCs w:val="22"/>
        </w:rPr>
        <w:t xml:space="preserve">upervisor </w:t>
      </w:r>
      <w:r w:rsidR="00C261B3" w:rsidRPr="00B9728C">
        <w:rPr>
          <w:sz w:val="22"/>
          <w:szCs w:val="22"/>
        </w:rPr>
        <w:t xml:space="preserve">with all cover notes and/or insurance </w:t>
      </w:r>
      <w:r w:rsidR="004F5CBC" w:rsidRPr="00B9728C">
        <w:rPr>
          <w:sz w:val="22"/>
          <w:szCs w:val="22"/>
        </w:rPr>
        <w:t xml:space="preserve">certificates </w:t>
      </w:r>
      <w:r w:rsidR="00C261B3" w:rsidRPr="00B9728C">
        <w:rPr>
          <w:sz w:val="22"/>
          <w:szCs w:val="22"/>
        </w:rPr>
        <w:t xml:space="preserve">showing that the </w:t>
      </w:r>
      <w:r w:rsidR="00F803A9" w:rsidRPr="00B9728C">
        <w:rPr>
          <w:sz w:val="22"/>
          <w:szCs w:val="22"/>
        </w:rPr>
        <w:t>c</w:t>
      </w:r>
      <w:r w:rsidR="00C261B3" w:rsidRPr="00B9728C">
        <w:rPr>
          <w:sz w:val="22"/>
          <w:szCs w:val="22"/>
        </w:rPr>
        <w:t>ontractor's obligations relating to insurance are fully respected.</w:t>
      </w:r>
    </w:p>
    <w:p w14:paraId="4F777170" w14:textId="77777777" w:rsidR="001050EE" w:rsidRPr="006015D0" w:rsidRDefault="001050EE" w:rsidP="00841D6A">
      <w:pPr>
        <w:spacing w:before="240"/>
        <w:ind w:left="1276" w:right="239" w:hanging="1276"/>
        <w:jc w:val="both"/>
        <w:rPr>
          <w:b/>
          <w:szCs w:val="24"/>
        </w:rPr>
      </w:pPr>
      <w:bookmarkStart w:id="16" w:name="_Toc76894423"/>
      <w:r w:rsidRPr="006015D0">
        <w:rPr>
          <w:b/>
          <w:szCs w:val="24"/>
        </w:rPr>
        <w:t>Article 17</w:t>
      </w:r>
      <w:r w:rsidRPr="006015D0">
        <w:rPr>
          <w:b/>
          <w:szCs w:val="24"/>
        </w:rPr>
        <w:tab/>
        <w:t>Programme</w:t>
      </w:r>
      <w:bookmarkEnd w:id="16"/>
      <w:r w:rsidRPr="006015D0">
        <w:rPr>
          <w:b/>
          <w:szCs w:val="24"/>
        </w:rPr>
        <w:t xml:space="preserve"> of implementation of tasks</w:t>
      </w:r>
    </w:p>
    <w:p w14:paraId="3447C016" w14:textId="7A142C25" w:rsidR="001050EE" w:rsidRPr="006015D0" w:rsidRDefault="00B9728C" w:rsidP="00841D6A">
      <w:pPr>
        <w:spacing w:before="120" w:after="120"/>
        <w:ind w:right="239"/>
        <w:jc w:val="both"/>
        <w:rPr>
          <w:sz w:val="22"/>
          <w:szCs w:val="22"/>
        </w:rPr>
      </w:pPr>
      <w:r>
        <w:rPr>
          <w:sz w:val="22"/>
          <w:szCs w:val="22"/>
        </w:rPr>
        <w:t xml:space="preserve">Programme of implementation of tasks </w:t>
      </w:r>
      <w:r w:rsidRPr="00AD2012">
        <w:rPr>
          <w:sz w:val="22"/>
          <w:szCs w:val="22"/>
        </w:rPr>
        <w:t xml:space="preserve">shall be according to the </w:t>
      </w:r>
      <w:r>
        <w:rPr>
          <w:sz w:val="22"/>
          <w:szCs w:val="22"/>
        </w:rPr>
        <w:t>Scope of Works (Technical Specifications)</w:t>
      </w:r>
      <w:r w:rsidRPr="00AD2012">
        <w:rPr>
          <w:sz w:val="22"/>
          <w:szCs w:val="22"/>
        </w:rPr>
        <w:t xml:space="preserve"> annex</w:t>
      </w:r>
      <w:r>
        <w:rPr>
          <w:sz w:val="22"/>
          <w:szCs w:val="22"/>
        </w:rPr>
        <w:t>. Initiation of each phase shall be conditioned by written commencement order issued by the Supervisor and completion of precedent phase (if applicable).</w:t>
      </w:r>
    </w:p>
    <w:p w14:paraId="3FA0E322" w14:textId="77777777" w:rsidR="001050EE" w:rsidRPr="006015D0" w:rsidRDefault="001050EE" w:rsidP="00841D6A">
      <w:pPr>
        <w:keepNext/>
        <w:keepLines/>
        <w:spacing w:before="240"/>
        <w:ind w:left="1276" w:right="239" w:hanging="1276"/>
        <w:jc w:val="both"/>
        <w:rPr>
          <w:b/>
          <w:szCs w:val="24"/>
        </w:rPr>
      </w:pPr>
      <w:bookmarkStart w:id="17" w:name="_Toc76894425"/>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7"/>
      <w:r w:rsidR="009E24C9" w:rsidRPr="006015D0">
        <w:rPr>
          <w:b/>
          <w:szCs w:val="24"/>
        </w:rPr>
        <w:t xml:space="preserve"> and execution studies</w:t>
      </w:r>
    </w:p>
    <w:p w14:paraId="1A3672B6" w14:textId="1E2652BE" w:rsidR="001050EE" w:rsidRPr="006015D0" w:rsidRDefault="001050EE" w:rsidP="00841D6A">
      <w:pPr>
        <w:spacing w:before="120" w:after="120"/>
        <w:ind w:left="1276" w:right="239" w:hanging="709"/>
        <w:jc w:val="both"/>
        <w:rPr>
          <w:sz w:val="22"/>
          <w:szCs w:val="22"/>
        </w:rPr>
      </w:pPr>
      <w:r w:rsidRPr="006015D0">
        <w:rPr>
          <w:bCs/>
          <w:sz w:val="22"/>
          <w:szCs w:val="22"/>
        </w:rPr>
        <w:t>19.1</w:t>
      </w:r>
      <w:r w:rsidRPr="006015D0">
        <w:rPr>
          <w:bCs/>
          <w:sz w:val="22"/>
          <w:szCs w:val="22"/>
        </w:rPr>
        <w:tab/>
      </w:r>
      <w:r w:rsidR="00B9728C" w:rsidRPr="00B9728C">
        <w:rPr>
          <w:bCs/>
          <w:sz w:val="22"/>
          <w:szCs w:val="22"/>
        </w:rPr>
        <w:t>R</w:t>
      </w:r>
      <w:r w:rsidRPr="00B9728C">
        <w:rPr>
          <w:sz w:val="22"/>
          <w:szCs w:val="22"/>
        </w:rPr>
        <w:t xml:space="preserve">equirements for detailed drawings to be drawn up by the </w:t>
      </w:r>
      <w:r w:rsidR="00F803A9" w:rsidRPr="00B9728C">
        <w:rPr>
          <w:sz w:val="22"/>
          <w:szCs w:val="22"/>
        </w:rPr>
        <w:t>c</w:t>
      </w:r>
      <w:r w:rsidRPr="00B9728C">
        <w:rPr>
          <w:sz w:val="22"/>
          <w:szCs w:val="22"/>
        </w:rPr>
        <w:t xml:space="preserve">ontractor and submitted for the </w:t>
      </w:r>
      <w:r w:rsidR="00F803A9" w:rsidRPr="00B9728C">
        <w:rPr>
          <w:sz w:val="22"/>
          <w:szCs w:val="22"/>
        </w:rPr>
        <w:t>s</w:t>
      </w:r>
      <w:r w:rsidRPr="00B9728C">
        <w:rPr>
          <w:sz w:val="22"/>
          <w:szCs w:val="22"/>
        </w:rPr>
        <w:t>upervisor</w:t>
      </w:r>
      <w:r w:rsidR="00E725FE" w:rsidRPr="00B9728C">
        <w:rPr>
          <w:sz w:val="22"/>
          <w:szCs w:val="22"/>
        </w:rPr>
        <w:t>’</w:t>
      </w:r>
      <w:r w:rsidRPr="00B9728C">
        <w:rPr>
          <w:sz w:val="22"/>
          <w:szCs w:val="22"/>
        </w:rPr>
        <w:t>s approval, the time limits, the procedures for approving them and requirements relating to any manuals</w:t>
      </w:r>
      <w:r w:rsidR="00B9728C" w:rsidRPr="00B9728C">
        <w:rPr>
          <w:sz w:val="22"/>
          <w:szCs w:val="22"/>
        </w:rPr>
        <w:t xml:space="preserve"> </w:t>
      </w:r>
      <w:r w:rsidR="00B9728C" w:rsidRPr="00B9728C">
        <w:rPr>
          <w:sz w:val="22"/>
          <w:szCs w:val="22"/>
        </w:rPr>
        <w:t>shall be according to the Scope of Works (Technical Specifications) annex</w:t>
      </w:r>
      <w:r w:rsidR="00B9728C" w:rsidRPr="00B9728C">
        <w:rPr>
          <w:sz w:val="22"/>
          <w:szCs w:val="22"/>
        </w:rPr>
        <w:t>.</w:t>
      </w:r>
    </w:p>
    <w:p w14:paraId="35DB5E0D" w14:textId="0DAB5784" w:rsidR="001050EE" w:rsidRPr="006015D0" w:rsidRDefault="001050EE" w:rsidP="00841D6A">
      <w:pPr>
        <w:spacing w:before="120" w:after="120"/>
        <w:ind w:left="1276" w:right="239" w:hanging="709"/>
        <w:jc w:val="both"/>
        <w:rPr>
          <w:sz w:val="22"/>
          <w:szCs w:val="22"/>
        </w:rPr>
      </w:pPr>
      <w:r w:rsidRPr="006015D0">
        <w:rPr>
          <w:bCs/>
          <w:sz w:val="22"/>
          <w:szCs w:val="22"/>
        </w:rPr>
        <w:t>19.7</w:t>
      </w:r>
      <w:r w:rsidRPr="006015D0">
        <w:rPr>
          <w:bCs/>
          <w:sz w:val="22"/>
          <w:szCs w:val="22"/>
        </w:rPr>
        <w:tab/>
      </w:r>
      <w:r w:rsidR="00B9728C" w:rsidRPr="00B9728C">
        <w:rPr>
          <w:bCs/>
          <w:sz w:val="22"/>
          <w:szCs w:val="22"/>
        </w:rPr>
        <w:t>T</w:t>
      </w:r>
      <w:r w:rsidRPr="00B9728C">
        <w:rPr>
          <w:sz w:val="22"/>
          <w:szCs w:val="22"/>
        </w:rPr>
        <w:t>he language of the manuals and drawings can</w:t>
      </w:r>
      <w:r w:rsidR="00B9728C" w:rsidRPr="00B9728C">
        <w:rPr>
          <w:sz w:val="22"/>
          <w:szCs w:val="22"/>
        </w:rPr>
        <w:t xml:space="preserve">not </w:t>
      </w:r>
      <w:r w:rsidRPr="00B9728C">
        <w:rPr>
          <w:sz w:val="22"/>
          <w:szCs w:val="22"/>
        </w:rPr>
        <w:t xml:space="preserve">be different than the language of the </w:t>
      </w:r>
      <w:r w:rsidR="00F803A9" w:rsidRPr="00B9728C">
        <w:rPr>
          <w:sz w:val="22"/>
          <w:szCs w:val="22"/>
        </w:rPr>
        <w:t>c</w:t>
      </w:r>
      <w:r w:rsidRPr="00B9728C">
        <w:rPr>
          <w:sz w:val="22"/>
          <w:szCs w:val="22"/>
        </w:rPr>
        <w:t>ontract.</w:t>
      </w:r>
    </w:p>
    <w:p w14:paraId="3BB3D976" w14:textId="77777777" w:rsidR="001050EE" w:rsidRPr="006015D0" w:rsidRDefault="001050EE" w:rsidP="00841D6A">
      <w:pPr>
        <w:spacing w:before="240"/>
        <w:ind w:left="1276" w:right="239" w:hanging="1276"/>
        <w:jc w:val="both"/>
        <w:rPr>
          <w:b/>
          <w:szCs w:val="24"/>
        </w:rPr>
      </w:pPr>
      <w:r w:rsidRPr="006015D0">
        <w:rPr>
          <w:b/>
          <w:szCs w:val="24"/>
        </w:rPr>
        <w:t>Article 20</w:t>
      </w:r>
      <w:r w:rsidRPr="006015D0">
        <w:rPr>
          <w:b/>
          <w:szCs w:val="24"/>
        </w:rPr>
        <w:tab/>
        <w:t>Sufficiency of tender prices</w:t>
      </w:r>
    </w:p>
    <w:p w14:paraId="7DAA5B4E" w14:textId="5E3998A4" w:rsidR="001050EE" w:rsidRPr="006015D0" w:rsidRDefault="00B9728C" w:rsidP="00841D6A">
      <w:pPr>
        <w:spacing w:before="120" w:after="120"/>
        <w:ind w:right="239"/>
        <w:jc w:val="both"/>
        <w:rPr>
          <w:sz w:val="22"/>
          <w:szCs w:val="22"/>
        </w:rPr>
      </w:pPr>
      <w:r>
        <w:rPr>
          <w:sz w:val="22"/>
          <w:szCs w:val="22"/>
        </w:rPr>
        <w:t>N/A</w:t>
      </w:r>
    </w:p>
    <w:p w14:paraId="0B7DBE91" w14:textId="77777777" w:rsidR="001050EE" w:rsidRPr="006015D0" w:rsidRDefault="001050EE" w:rsidP="00841D6A">
      <w:pPr>
        <w:spacing w:before="240"/>
        <w:ind w:left="1276" w:right="239" w:hanging="1276"/>
        <w:jc w:val="both"/>
        <w:rPr>
          <w:b/>
          <w:szCs w:val="24"/>
        </w:rPr>
      </w:pPr>
      <w:r w:rsidRPr="006015D0">
        <w:rPr>
          <w:b/>
          <w:szCs w:val="24"/>
        </w:rPr>
        <w:t>Article 21</w:t>
      </w:r>
      <w:r w:rsidRPr="006015D0">
        <w:rPr>
          <w:b/>
          <w:szCs w:val="24"/>
        </w:rPr>
        <w:tab/>
        <w:t>Exceptional risks</w:t>
      </w:r>
    </w:p>
    <w:p w14:paraId="720484A2" w14:textId="1E5A6D91" w:rsidR="001050EE" w:rsidRPr="006015D0" w:rsidRDefault="009E24C9" w:rsidP="00841D6A">
      <w:pPr>
        <w:spacing w:before="120" w:after="120"/>
        <w:ind w:left="1276" w:right="239" w:hanging="709"/>
        <w:jc w:val="both"/>
        <w:rPr>
          <w:sz w:val="22"/>
          <w:szCs w:val="22"/>
        </w:rPr>
      </w:pPr>
      <w:r w:rsidRPr="006015D0">
        <w:rPr>
          <w:sz w:val="22"/>
          <w:szCs w:val="22"/>
        </w:rPr>
        <w:t>21.4</w:t>
      </w:r>
      <w:r w:rsidRPr="006015D0">
        <w:rPr>
          <w:sz w:val="22"/>
          <w:szCs w:val="22"/>
        </w:rPr>
        <w:tab/>
      </w:r>
      <w:r w:rsidR="00B9728C">
        <w:rPr>
          <w:sz w:val="22"/>
          <w:szCs w:val="22"/>
        </w:rPr>
        <w:t>N/A</w:t>
      </w:r>
    </w:p>
    <w:p w14:paraId="32613164" w14:textId="77777777" w:rsidR="001050EE" w:rsidRPr="006015D0" w:rsidRDefault="001050EE" w:rsidP="00841D6A">
      <w:pPr>
        <w:spacing w:before="240"/>
        <w:ind w:left="1276" w:right="239" w:hanging="1276"/>
        <w:jc w:val="both"/>
        <w:rPr>
          <w:b/>
          <w:szCs w:val="24"/>
        </w:rPr>
      </w:pPr>
      <w:bookmarkStart w:id="18" w:name="_Toc76894426"/>
      <w:r w:rsidRPr="006015D0">
        <w:rPr>
          <w:b/>
          <w:szCs w:val="24"/>
        </w:rPr>
        <w:t>Article 24</w:t>
      </w:r>
      <w:r w:rsidRPr="006015D0">
        <w:rPr>
          <w:b/>
          <w:szCs w:val="24"/>
        </w:rPr>
        <w:tab/>
        <w:t>Interference with traffic</w:t>
      </w:r>
      <w:bookmarkEnd w:id="18"/>
    </w:p>
    <w:p w14:paraId="55B08A97" w14:textId="6A4DB369" w:rsidR="001050EE" w:rsidRPr="006015D0" w:rsidRDefault="001050EE" w:rsidP="00841D6A">
      <w:pPr>
        <w:spacing w:before="120" w:after="120"/>
        <w:ind w:left="1276" w:right="239" w:hanging="709"/>
        <w:jc w:val="both"/>
        <w:rPr>
          <w:bCs/>
          <w:sz w:val="22"/>
          <w:szCs w:val="22"/>
        </w:rPr>
      </w:pPr>
      <w:r w:rsidRPr="006015D0">
        <w:rPr>
          <w:bCs/>
          <w:sz w:val="22"/>
          <w:szCs w:val="22"/>
        </w:rPr>
        <w:t>24.1</w:t>
      </w:r>
      <w:r w:rsidRPr="006015D0">
        <w:rPr>
          <w:bCs/>
          <w:sz w:val="22"/>
          <w:szCs w:val="22"/>
        </w:rPr>
        <w:tab/>
      </w:r>
      <w:r w:rsidR="00B9728C">
        <w:rPr>
          <w:sz w:val="22"/>
          <w:szCs w:val="22"/>
        </w:rPr>
        <w:t>N/A</w:t>
      </w:r>
    </w:p>
    <w:p w14:paraId="55E023C9" w14:textId="77777777" w:rsidR="00B9728C" w:rsidRPr="006015D0" w:rsidRDefault="001050EE" w:rsidP="00B9728C">
      <w:pPr>
        <w:spacing w:before="120" w:after="120"/>
        <w:ind w:left="1276" w:right="239" w:hanging="709"/>
        <w:jc w:val="both"/>
        <w:rPr>
          <w:sz w:val="22"/>
          <w:szCs w:val="22"/>
        </w:rPr>
      </w:pPr>
      <w:r w:rsidRPr="00B9728C">
        <w:rPr>
          <w:bCs/>
          <w:sz w:val="22"/>
          <w:szCs w:val="22"/>
        </w:rPr>
        <w:lastRenderedPageBreak/>
        <w:t>24.2</w:t>
      </w:r>
      <w:r w:rsidRPr="00B9728C">
        <w:rPr>
          <w:bCs/>
          <w:sz w:val="22"/>
          <w:szCs w:val="22"/>
        </w:rPr>
        <w:tab/>
      </w:r>
      <w:r w:rsidR="00B9728C" w:rsidRPr="00B9728C">
        <w:rPr>
          <w:bCs/>
          <w:sz w:val="22"/>
          <w:szCs w:val="22"/>
        </w:rPr>
        <w:t>M</w:t>
      </w:r>
      <w:r w:rsidRPr="00B9728C">
        <w:rPr>
          <w:sz w:val="22"/>
          <w:szCs w:val="22"/>
        </w:rPr>
        <w:t xml:space="preserve">easures required of the </w:t>
      </w:r>
      <w:r w:rsidR="00F803A9" w:rsidRPr="00B9728C">
        <w:rPr>
          <w:sz w:val="22"/>
          <w:szCs w:val="22"/>
        </w:rPr>
        <w:t>c</w:t>
      </w:r>
      <w:r w:rsidRPr="00B9728C">
        <w:rPr>
          <w:sz w:val="22"/>
          <w:szCs w:val="22"/>
        </w:rPr>
        <w:t>ontractor in respect of traffic on and around the site</w:t>
      </w:r>
      <w:r w:rsidR="00B9728C" w:rsidRPr="00B9728C">
        <w:rPr>
          <w:sz w:val="22"/>
          <w:szCs w:val="22"/>
        </w:rPr>
        <w:t xml:space="preserve"> </w:t>
      </w:r>
      <w:r w:rsidR="00B9728C" w:rsidRPr="00B9728C">
        <w:rPr>
          <w:sz w:val="22"/>
          <w:szCs w:val="22"/>
        </w:rPr>
        <w:t>shall be according to the Scope of Works (Technical Specifications) annex.</w:t>
      </w:r>
    </w:p>
    <w:p w14:paraId="4FD8BC7F" w14:textId="77777777" w:rsidR="001050EE" w:rsidRPr="006015D0" w:rsidRDefault="001050EE" w:rsidP="00841D6A">
      <w:pPr>
        <w:spacing w:before="240"/>
        <w:ind w:left="1276" w:right="239" w:hanging="1276"/>
        <w:jc w:val="both"/>
        <w:rPr>
          <w:b/>
          <w:szCs w:val="24"/>
        </w:rPr>
      </w:pPr>
      <w:bookmarkStart w:id="19" w:name="_Toc76894427"/>
      <w:r w:rsidRPr="006015D0">
        <w:rPr>
          <w:b/>
          <w:szCs w:val="24"/>
        </w:rPr>
        <w:t>Article 27</w:t>
      </w:r>
      <w:r w:rsidRPr="006015D0">
        <w:rPr>
          <w:b/>
          <w:szCs w:val="24"/>
        </w:rPr>
        <w:tab/>
        <w:t>Demolished materials</w:t>
      </w:r>
      <w:bookmarkEnd w:id="19"/>
    </w:p>
    <w:p w14:paraId="48C44102" w14:textId="07BEF4E0" w:rsidR="001050EE" w:rsidRPr="006015D0" w:rsidRDefault="001050EE" w:rsidP="00841D6A">
      <w:pPr>
        <w:spacing w:before="120" w:after="120"/>
        <w:ind w:left="1276" w:right="239" w:hanging="709"/>
        <w:jc w:val="both"/>
        <w:rPr>
          <w:bCs/>
          <w:sz w:val="22"/>
          <w:szCs w:val="22"/>
        </w:rPr>
      </w:pPr>
      <w:r w:rsidRPr="006015D0">
        <w:rPr>
          <w:bCs/>
          <w:sz w:val="22"/>
          <w:szCs w:val="22"/>
        </w:rPr>
        <w:t>27.</w:t>
      </w:r>
      <w:r w:rsidR="00D04DC8" w:rsidRPr="006015D0">
        <w:rPr>
          <w:bCs/>
          <w:sz w:val="22"/>
          <w:szCs w:val="22"/>
        </w:rPr>
        <w:t>2</w:t>
      </w:r>
      <w:r w:rsidRPr="006015D0">
        <w:rPr>
          <w:bCs/>
          <w:sz w:val="22"/>
          <w:szCs w:val="22"/>
        </w:rPr>
        <w:tab/>
      </w:r>
      <w:r w:rsidR="00B9728C">
        <w:rPr>
          <w:sz w:val="22"/>
          <w:szCs w:val="22"/>
        </w:rPr>
        <w:t>N/A</w:t>
      </w:r>
    </w:p>
    <w:p w14:paraId="2BFEC0A5" w14:textId="5DD082EB" w:rsidR="001050EE" w:rsidRPr="006015D0" w:rsidRDefault="001050EE" w:rsidP="00841D6A">
      <w:pPr>
        <w:spacing w:before="120" w:after="120"/>
        <w:ind w:left="1276" w:right="239" w:hanging="709"/>
        <w:jc w:val="both"/>
        <w:rPr>
          <w:sz w:val="22"/>
          <w:szCs w:val="22"/>
        </w:rPr>
      </w:pPr>
      <w:r w:rsidRPr="006015D0">
        <w:rPr>
          <w:bCs/>
          <w:sz w:val="22"/>
          <w:szCs w:val="22"/>
        </w:rPr>
        <w:t>27.4</w:t>
      </w:r>
      <w:r w:rsidRPr="006015D0">
        <w:rPr>
          <w:bCs/>
          <w:sz w:val="22"/>
          <w:szCs w:val="22"/>
        </w:rPr>
        <w:tab/>
      </w:r>
      <w:r w:rsidR="00B9728C">
        <w:rPr>
          <w:sz w:val="22"/>
          <w:szCs w:val="22"/>
        </w:rPr>
        <w:t>N/A</w:t>
      </w:r>
    </w:p>
    <w:p w14:paraId="67314864" w14:textId="77777777" w:rsidR="001050EE" w:rsidRPr="006015D0" w:rsidRDefault="001050EE" w:rsidP="00841D6A">
      <w:pPr>
        <w:spacing w:before="240"/>
        <w:ind w:left="1276" w:right="239" w:hanging="1276"/>
        <w:jc w:val="both"/>
        <w:rPr>
          <w:b/>
          <w:szCs w:val="24"/>
        </w:rPr>
      </w:pPr>
      <w:r w:rsidRPr="006015D0">
        <w:rPr>
          <w:b/>
          <w:szCs w:val="24"/>
        </w:rPr>
        <w:t>Article 29</w:t>
      </w:r>
      <w:r w:rsidRPr="006015D0">
        <w:rPr>
          <w:b/>
          <w:szCs w:val="24"/>
        </w:rPr>
        <w:tab/>
        <w:t>Temporary works</w:t>
      </w:r>
    </w:p>
    <w:p w14:paraId="68B304FC" w14:textId="558FCD33" w:rsidR="001050EE" w:rsidRPr="006015D0" w:rsidRDefault="001050EE" w:rsidP="00841D6A">
      <w:pPr>
        <w:spacing w:before="120" w:after="120"/>
        <w:ind w:left="1276" w:right="239" w:hanging="709"/>
        <w:jc w:val="both"/>
        <w:rPr>
          <w:bCs/>
          <w:sz w:val="22"/>
          <w:szCs w:val="22"/>
        </w:rPr>
      </w:pPr>
      <w:r w:rsidRPr="006015D0">
        <w:rPr>
          <w:bCs/>
          <w:sz w:val="22"/>
          <w:szCs w:val="22"/>
        </w:rPr>
        <w:t>29.2</w:t>
      </w:r>
      <w:r w:rsidRPr="006015D0">
        <w:rPr>
          <w:bCs/>
          <w:sz w:val="22"/>
          <w:szCs w:val="22"/>
        </w:rPr>
        <w:tab/>
      </w:r>
      <w:r w:rsidR="00B9728C" w:rsidRPr="00B9728C">
        <w:rPr>
          <w:bCs/>
          <w:sz w:val="22"/>
          <w:szCs w:val="22"/>
        </w:rPr>
        <w:t>T</w:t>
      </w:r>
      <w:r w:rsidRPr="00B9728C">
        <w:rPr>
          <w:sz w:val="22"/>
          <w:szCs w:val="22"/>
        </w:rPr>
        <w:t xml:space="preserve">he design of </w:t>
      </w:r>
      <w:proofErr w:type="gramStart"/>
      <w:r w:rsidRPr="00B9728C">
        <w:rPr>
          <w:sz w:val="22"/>
          <w:szCs w:val="22"/>
        </w:rPr>
        <w:t>particular temporary</w:t>
      </w:r>
      <w:proofErr w:type="gramEnd"/>
      <w:r w:rsidRPr="00B9728C">
        <w:rPr>
          <w:sz w:val="22"/>
          <w:szCs w:val="22"/>
        </w:rPr>
        <w:t xml:space="preserve"> works is the responsibility of the </w:t>
      </w:r>
      <w:r w:rsidR="00B9728C">
        <w:rPr>
          <w:sz w:val="22"/>
          <w:szCs w:val="22"/>
        </w:rPr>
        <w:t>contractor</w:t>
      </w:r>
      <w:r w:rsidRPr="00B9728C">
        <w:rPr>
          <w:sz w:val="22"/>
          <w:szCs w:val="22"/>
        </w:rPr>
        <w:t>.</w:t>
      </w:r>
    </w:p>
    <w:p w14:paraId="36D31D86" w14:textId="77777777" w:rsidR="001050EE" w:rsidRPr="006015D0" w:rsidRDefault="001050EE" w:rsidP="00841D6A">
      <w:pPr>
        <w:spacing w:before="240"/>
        <w:ind w:left="1276" w:right="239" w:hanging="1276"/>
        <w:jc w:val="both"/>
        <w:rPr>
          <w:b/>
          <w:szCs w:val="24"/>
        </w:rPr>
      </w:pPr>
      <w:bookmarkStart w:id="20" w:name="_Toc76894428"/>
      <w:r w:rsidRPr="006015D0">
        <w:rPr>
          <w:b/>
          <w:szCs w:val="24"/>
        </w:rPr>
        <w:t>Article 30</w:t>
      </w:r>
      <w:r w:rsidRPr="006015D0">
        <w:rPr>
          <w:b/>
          <w:szCs w:val="24"/>
        </w:rPr>
        <w:tab/>
        <w:t>Soil studies</w:t>
      </w:r>
      <w:bookmarkEnd w:id="20"/>
    </w:p>
    <w:p w14:paraId="4B8EAB2C" w14:textId="77777777" w:rsidR="00B9728C" w:rsidRPr="006015D0" w:rsidRDefault="001050EE" w:rsidP="00B9728C">
      <w:pPr>
        <w:spacing w:before="120" w:after="120"/>
        <w:ind w:left="1276" w:right="239" w:hanging="709"/>
        <w:jc w:val="both"/>
        <w:rPr>
          <w:sz w:val="22"/>
          <w:szCs w:val="22"/>
        </w:rPr>
      </w:pPr>
      <w:r w:rsidRPr="00B9185A">
        <w:rPr>
          <w:bCs/>
          <w:sz w:val="22"/>
          <w:szCs w:val="22"/>
        </w:rPr>
        <w:t>30.1</w:t>
      </w:r>
      <w:r w:rsidRPr="00B9185A">
        <w:rPr>
          <w:bCs/>
          <w:sz w:val="22"/>
          <w:szCs w:val="22"/>
        </w:rPr>
        <w:tab/>
      </w:r>
      <w:r w:rsidR="00B9728C" w:rsidRPr="00B9185A">
        <w:rPr>
          <w:bCs/>
          <w:sz w:val="22"/>
          <w:szCs w:val="22"/>
        </w:rPr>
        <w:t>T</w:t>
      </w:r>
      <w:r w:rsidRPr="00B9185A">
        <w:rPr>
          <w:sz w:val="22"/>
          <w:szCs w:val="22"/>
        </w:rPr>
        <w:t>he arrangements for soil studies</w:t>
      </w:r>
      <w:r w:rsidR="00B9728C" w:rsidRPr="00B9185A">
        <w:rPr>
          <w:sz w:val="22"/>
          <w:szCs w:val="22"/>
        </w:rPr>
        <w:t xml:space="preserve"> </w:t>
      </w:r>
      <w:r w:rsidR="00B9728C" w:rsidRPr="00B9185A">
        <w:rPr>
          <w:sz w:val="22"/>
          <w:szCs w:val="22"/>
        </w:rPr>
        <w:t>shall</w:t>
      </w:r>
      <w:r w:rsidR="00B9728C" w:rsidRPr="00B9728C">
        <w:rPr>
          <w:sz w:val="22"/>
          <w:szCs w:val="22"/>
        </w:rPr>
        <w:t xml:space="preserve"> be according to the Scope of Works (Technical Specifications) annex.</w:t>
      </w:r>
    </w:p>
    <w:p w14:paraId="65CF4CE4" w14:textId="77777777" w:rsidR="001050EE" w:rsidRPr="006015D0" w:rsidRDefault="001050EE" w:rsidP="00841D6A">
      <w:pPr>
        <w:spacing w:before="240"/>
        <w:ind w:left="1276" w:right="239" w:hanging="1276"/>
        <w:jc w:val="both"/>
        <w:rPr>
          <w:b/>
          <w:szCs w:val="24"/>
        </w:rPr>
      </w:pPr>
      <w:bookmarkStart w:id="21" w:name="_Toc76894429"/>
      <w:r w:rsidRPr="006015D0">
        <w:rPr>
          <w:b/>
          <w:szCs w:val="24"/>
        </w:rPr>
        <w:t>Article 32</w:t>
      </w:r>
      <w:r w:rsidRPr="006015D0">
        <w:rPr>
          <w:b/>
          <w:szCs w:val="24"/>
        </w:rPr>
        <w:tab/>
        <w:t>Patents and licenses</w:t>
      </w:r>
      <w:bookmarkEnd w:id="21"/>
    </w:p>
    <w:p w14:paraId="5CC5AB61" w14:textId="60E5F9CF" w:rsidR="001050EE" w:rsidRPr="006015D0" w:rsidRDefault="001050EE" w:rsidP="00841D6A">
      <w:pPr>
        <w:spacing w:before="120" w:after="120"/>
        <w:ind w:left="1276" w:right="239" w:hanging="709"/>
        <w:jc w:val="both"/>
        <w:rPr>
          <w:bCs/>
          <w:sz w:val="22"/>
          <w:szCs w:val="22"/>
        </w:rPr>
      </w:pPr>
      <w:r w:rsidRPr="006015D0">
        <w:rPr>
          <w:bCs/>
          <w:sz w:val="22"/>
          <w:szCs w:val="22"/>
        </w:rPr>
        <w:t>32.1</w:t>
      </w:r>
      <w:r w:rsidRPr="006015D0">
        <w:rPr>
          <w:bCs/>
          <w:sz w:val="22"/>
          <w:szCs w:val="22"/>
        </w:rPr>
        <w:tab/>
      </w:r>
      <w:r w:rsidR="00B9728C">
        <w:rPr>
          <w:bCs/>
          <w:sz w:val="22"/>
          <w:szCs w:val="22"/>
        </w:rPr>
        <w:t>N/A</w:t>
      </w:r>
    </w:p>
    <w:p w14:paraId="264C9F4D" w14:textId="77777777" w:rsidR="001050EE" w:rsidRPr="006015D0" w:rsidRDefault="001050EE" w:rsidP="00841D6A">
      <w:pPr>
        <w:spacing w:before="240"/>
        <w:ind w:left="1276" w:right="239" w:hanging="1276"/>
        <w:jc w:val="both"/>
        <w:rPr>
          <w:b/>
          <w:szCs w:val="24"/>
        </w:rPr>
      </w:pPr>
      <w:bookmarkStart w:id="22" w:name="_Toc76894431"/>
      <w:r w:rsidRPr="006015D0">
        <w:rPr>
          <w:b/>
          <w:szCs w:val="24"/>
        </w:rPr>
        <w:t>Article 34</w:t>
      </w:r>
      <w:r w:rsidRPr="006015D0">
        <w:rPr>
          <w:b/>
          <w:szCs w:val="24"/>
        </w:rPr>
        <w:tab/>
        <w:t>Period of implementation of tasks</w:t>
      </w:r>
      <w:bookmarkEnd w:id="22"/>
    </w:p>
    <w:p w14:paraId="5E22DE94" w14:textId="315566A7" w:rsidR="000E47A5" w:rsidRPr="000E47A5" w:rsidRDefault="001050EE" w:rsidP="00B9185A">
      <w:pPr>
        <w:pStyle w:val="Title"/>
        <w:ind w:left="1276" w:right="239" w:hanging="709"/>
        <w:jc w:val="both"/>
        <w:rPr>
          <w:rFonts w:ascii="Times New Roman" w:hAnsi="Times New Roman"/>
          <w:b w:val="0"/>
          <w:bCs/>
          <w:smallCaps/>
          <w:sz w:val="22"/>
          <w:szCs w:val="22"/>
          <w:lang w:val="en-IE"/>
        </w:rPr>
      </w:pPr>
      <w:r w:rsidRPr="006015D0">
        <w:rPr>
          <w:rFonts w:ascii="Times New Roman" w:hAnsi="Times New Roman"/>
          <w:b w:val="0"/>
          <w:sz w:val="22"/>
          <w:szCs w:val="22"/>
          <w:lang w:val="en-GB"/>
        </w:rPr>
        <w:t>34.1</w:t>
      </w:r>
      <w:r w:rsidRPr="006015D0">
        <w:rPr>
          <w:rFonts w:ascii="Times New Roman" w:hAnsi="Times New Roman"/>
          <w:b w:val="0"/>
          <w:bCs/>
          <w:sz w:val="22"/>
          <w:szCs w:val="22"/>
          <w:lang w:val="en-GB"/>
        </w:rPr>
        <w:tab/>
      </w:r>
      <w:r w:rsidR="000E47A5" w:rsidRPr="000E47A5">
        <w:rPr>
          <w:rFonts w:ascii="Times New Roman" w:hAnsi="Times New Roman"/>
          <w:b w:val="0"/>
          <w:bCs/>
          <w:sz w:val="22"/>
          <w:lang w:val="en-IE"/>
        </w:rPr>
        <w:t xml:space="preserve">The period of </w:t>
      </w:r>
      <w:r w:rsidR="00AF3B8E">
        <w:rPr>
          <w:rFonts w:ascii="Times New Roman" w:hAnsi="Times New Roman"/>
          <w:b w:val="0"/>
          <w:bCs/>
          <w:sz w:val="22"/>
          <w:lang w:val="en-IE"/>
        </w:rPr>
        <w:t xml:space="preserve">implementation of </w:t>
      </w:r>
      <w:r w:rsidR="000E47A5" w:rsidRPr="000E47A5">
        <w:rPr>
          <w:rFonts w:ascii="Times New Roman" w:hAnsi="Times New Roman"/>
          <w:b w:val="0"/>
          <w:bCs/>
          <w:sz w:val="22"/>
          <w:lang w:val="en-IE"/>
        </w:rPr>
        <w:t xml:space="preserve">tasks </w:t>
      </w:r>
      <w:r w:rsidR="00AF3B8E" w:rsidRPr="00AF3B8E">
        <w:rPr>
          <w:rFonts w:ascii="Times New Roman" w:hAnsi="Times New Roman"/>
          <w:b w:val="0"/>
          <w:bCs/>
          <w:sz w:val="22"/>
          <w:lang w:val="en-IE"/>
        </w:rPr>
        <w:t>is</w:t>
      </w:r>
      <w:r w:rsidR="000E47A5" w:rsidRPr="00841D6A">
        <w:rPr>
          <w:rFonts w:ascii="Times New Roman" w:hAnsi="Times New Roman"/>
          <w:b w:val="0"/>
          <w:bCs/>
          <w:sz w:val="22"/>
          <w:lang w:val="en-IE"/>
        </w:rPr>
        <w:t xml:space="preserve"> </w:t>
      </w:r>
      <w:r w:rsidR="00B9185A">
        <w:rPr>
          <w:rFonts w:ascii="Times New Roman" w:hAnsi="Times New Roman"/>
          <w:b w:val="0"/>
          <w:bCs/>
          <w:sz w:val="22"/>
          <w:lang w:val="en-IE"/>
        </w:rPr>
        <w:t xml:space="preserve">24 </w:t>
      </w:r>
      <w:r w:rsidR="00AF3B8E">
        <w:rPr>
          <w:rFonts w:ascii="Times New Roman" w:hAnsi="Times New Roman"/>
          <w:b w:val="0"/>
          <w:bCs/>
          <w:sz w:val="22"/>
          <w:lang w:val="en-IE"/>
        </w:rPr>
        <w:t>months</w:t>
      </w:r>
      <w:r w:rsidR="000E47A5">
        <w:rPr>
          <w:rFonts w:ascii="Times New Roman" w:hAnsi="Times New Roman"/>
          <w:b w:val="0"/>
          <w:bCs/>
          <w:sz w:val="22"/>
          <w:lang w:val="en-IE"/>
        </w:rPr>
        <w:t>.</w:t>
      </w:r>
    </w:p>
    <w:p w14:paraId="5420C3EF" w14:textId="77777777" w:rsidR="001050EE" w:rsidRPr="00B9185A" w:rsidRDefault="001050EE" w:rsidP="00841D6A">
      <w:pPr>
        <w:spacing w:before="240"/>
        <w:ind w:left="1276" w:right="239" w:hanging="1276"/>
        <w:jc w:val="both"/>
        <w:rPr>
          <w:b/>
          <w:szCs w:val="24"/>
        </w:rPr>
      </w:pPr>
      <w:bookmarkStart w:id="23" w:name="_Toc76894432"/>
      <w:r w:rsidRPr="006015D0">
        <w:rPr>
          <w:b/>
          <w:szCs w:val="24"/>
        </w:rPr>
        <w:t xml:space="preserve">Article </w:t>
      </w:r>
      <w:r w:rsidRPr="00B9185A">
        <w:rPr>
          <w:b/>
          <w:szCs w:val="24"/>
        </w:rPr>
        <w:t>36</w:t>
      </w:r>
      <w:r w:rsidRPr="00B9185A">
        <w:rPr>
          <w:b/>
          <w:szCs w:val="24"/>
        </w:rPr>
        <w:tab/>
        <w:t xml:space="preserve">Delays in </w:t>
      </w:r>
      <w:r w:rsidR="009639E9" w:rsidRPr="00B9185A">
        <w:rPr>
          <w:b/>
          <w:szCs w:val="24"/>
        </w:rPr>
        <w:t xml:space="preserve">the </w:t>
      </w:r>
      <w:r w:rsidRPr="00B9185A">
        <w:rPr>
          <w:b/>
          <w:szCs w:val="24"/>
        </w:rPr>
        <w:t>implementation of tasks</w:t>
      </w:r>
      <w:bookmarkEnd w:id="23"/>
    </w:p>
    <w:p w14:paraId="4B18FF08" w14:textId="2872078E" w:rsidR="001050EE" w:rsidRPr="006015D0" w:rsidRDefault="001050EE" w:rsidP="00B9185A">
      <w:pPr>
        <w:spacing w:before="120" w:after="120"/>
        <w:ind w:left="1276" w:right="239" w:hanging="709"/>
        <w:jc w:val="both"/>
        <w:rPr>
          <w:sz w:val="22"/>
          <w:szCs w:val="22"/>
        </w:rPr>
      </w:pPr>
      <w:r w:rsidRPr="00B9185A">
        <w:rPr>
          <w:bCs/>
          <w:sz w:val="22"/>
          <w:szCs w:val="22"/>
        </w:rPr>
        <w:t>36.1</w:t>
      </w:r>
      <w:r w:rsidRPr="00B9185A">
        <w:rPr>
          <w:bCs/>
          <w:sz w:val="22"/>
          <w:szCs w:val="22"/>
        </w:rPr>
        <w:tab/>
      </w:r>
      <w:r w:rsidRPr="00B9185A">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B9185A">
        <w:rPr>
          <w:w w:val="50"/>
          <w:sz w:val="22"/>
          <w:szCs w:val="22"/>
        </w:rPr>
        <w:t> </w:t>
      </w:r>
      <w:r w:rsidRPr="00B9185A">
        <w:rPr>
          <w:sz w:val="22"/>
          <w:szCs w:val="22"/>
        </w:rPr>
        <w:t>% of the contract price or, if the contract is subdivided into phases, 10</w:t>
      </w:r>
      <w:r w:rsidR="00E725FE" w:rsidRPr="00B9185A">
        <w:rPr>
          <w:w w:val="50"/>
          <w:sz w:val="22"/>
          <w:szCs w:val="22"/>
        </w:rPr>
        <w:t> </w:t>
      </w:r>
      <w:r w:rsidRPr="00B9185A">
        <w:rPr>
          <w:sz w:val="22"/>
          <w:szCs w:val="22"/>
        </w:rPr>
        <w:t>% of the price of the phase concerned.</w:t>
      </w:r>
    </w:p>
    <w:p w14:paraId="18FCB871" w14:textId="77777777" w:rsidR="001050EE" w:rsidRPr="006015D0" w:rsidRDefault="001050EE" w:rsidP="00841D6A">
      <w:pPr>
        <w:spacing w:before="240"/>
        <w:ind w:left="1276" w:right="239" w:hanging="1276"/>
        <w:jc w:val="both"/>
        <w:rPr>
          <w:b/>
          <w:szCs w:val="24"/>
        </w:rPr>
      </w:pPr>
      <w:bookmarkStart w:id="24" w:name="_Toc76894434"/>
      <w:r w:rsidRPr="006015D0">
        <w:rPr>
          <w:b/>
          <w:szCs w:val="24"/>
        </w:rPr>
        <w:t>Article 39</w:t>
      </w:r>
      <w:r w:rsidRPr="006015D0">
        <w:rPr>
          <w:b/>
          <w:szCs w:val="24"/>
        </w:rPr>
        <w:tab/>
        <w:t>Work register</w:t>
      </w:r>
      <w:bookmarkEnd w:id="24"/>
    </w:p>
    <w:p w14:paraId="001FA07E" w14:textId="77777777" w:rsidR="00B9185A" w:rsidRPr="006015D0" w:rsidRDefault="001050EE" w:rsidP="00B9185A">
      <w:pPr>
        <w:spacing w:before="120" w:after="120"/>
        <w:ind w:left="1276" w:right="239" w:hanging="709"/>
        <w:jc w:val="both"/>
        <w:rPr>
          <w:sz w:val="22"/>
          <w:szCs w:val="22"/>
        </w:rPr>
      </w:pPr>
      <w:r w:rsidRPr="006015D0">
        <w:rPr>
          <w:bCs/>
          <w:sz w:val="22"/>
          <w:szCs w:val="22"/>
        </w:rPr>
        <w:t>39.1</w:t>
      </w:r>
      <w:r w:rsidRPr="006015D0">
        <w:rPr>
          <w:bCs/>
          <w:sz w:val="22"/>
          <w:szCs w:val="22"/>
        </w:rPr>
        <w:tab/>
      </w:r>
      <w:r w:rsidR="00B9185A" w:rsidRPr="00B9185A">
        <w:rPr>
          <w:bCs/>
          <w:sz w:val="22"/>
          <w:szCs w:val="22"/>
        </w:rPr>
        <w:t>A</w:t>
      </w:r>
      <w:r w:rsidRPr="00B9185A">
        <w:rPr>
          <w:sz w:val="22"/>
          <w:szCs w:val="22"/>
        </w:rPr>
        <w:t xml:space="preserve"> work register is not required. </w:t>
      </w:r>
      <w:r w:rsidR="00B9185A" w:rsidRPr="00B9185A">
        <w:rPr>
          <w:sz w:val="22"/>
          <w:szCs w:val="22"/>
        </w:rPr>
        <w:t>T</w:t>
      </w:r>
      <w:r w:rsidRPr="00B9185A">
        <w:rPr>
          <w:sz w:val="22"/>
          <w:szCs w:val="22"/>
        </w:rPr>
        <w:t>he practical details</w:t>
      </w:r>
      <w:r w:rsidR="00B9185A" w:rsidRPr="00B9185A">
        <w:rPr>
          <w:sz w:val="22"/>
          <w:szCs w:val="22"/>
        </w:rPr>
        <w:t xml:space="preserve"> </w:t>
      </w:r>
      <w:r w:rsidR="00B9185A" w:rsidRPr="00B9185A">
        <w:rPr>
          <w:sz w:val="22"/>
          <w:szCs w:val="22"/>
        </w:rPr>
        <w:t>shall</w:t>
      </w:r>
      <w:r w:rsidR="00B9185A" w:rsidRPr="00B9728C">
        <w:rPr>
          <w:sz w:val="22"/>
          <w:szCs w:val="22"/>
        </w:rPr>
        <w:t xml:space="preserve"> be according to the Scope of Works (Technical Specifications) annex.</w:t>
      </w:r>
    </w:p>
    <w:p w14:paraId="54638828" w14:textId="26188EF5" w:rsidR="001050EE" w:rsidRPr="006015D0" w:rsidRDefault="001050EE" w:rsidP="00A12DBD">
      <w:pPr>
        <w:spacing w:before="120" w:after="120"/>
        <w:ind w:left="1276" w:hanging="709"/>
        <w:jc w:val="both"/>
        <w:rPr>
          <w:bCs/>
          <w:sz w:val="22"/>
          <w:szCs w:val="22"/>
        </w:rPr>
      </w:pPr>
      <w:r w:rsidRPr="006015D0">
        <w:rPr>
          <w:bCs/>
          <w:sz w:val="22"/>
          <w:szCs w:val="22"/>
        </w:rPr>
        <w:t>39.2</w:t>
      </w:r>
      <w:r w:rsidRPr="006015D0">
        <w:rPr>
          <w:bCs/>
          <w:sz w:val="22"/>
          <w:szCs w:val="22"/>
        </w:rPr>
        <w:tab/>
      </w:r>
      <w:r w:rsidR="00B9185A">
        <w:rPr>
          <w:sz w:val="22"/>
          <w:szCs w:val="22"/>
        </w:rPr>
        <w:t>N/A</w:t>
      </w:r>
    </w:p>
    <w:p w14:paraId="096B39DB" w14:textId="77777777" w:rsidR="001050EE" w:rsidRPr="006015D0" w:rsidRDefault="001050EE" w:rsidP="00A12DBD">
      <w:pPr>
        <w:spacing w:before="240"/>
        <w:ind w:left="1276" w:hanging="1276"/>
        <w:jc w:val="both"/>
        <w:rPr>
          <w:b/>
          <w:szCs w:val="24"/>
        </w:rPr>
      </w:pPr>
      <w:bookmarkStart w:id="25" w:name="_Toc76894435"/>
      <w:r w:rsidRPr="006015D0">
        <w:rPr>
          <w:b/>
          <w:szCs w:val="24"/>
        </w:rPr>
        <w:t>Article 40</w:t>
      </w:r>
      <w:r w:rsidRPr="006015D0">
        <w:rPr>
          <w:b/>
          <w:szCs w:val="24"/>
        </w:rPr>
        <w:tab/>
        <w:t>Origin and quality of works and materials</w:t>
      </w:r>
      <w:bookmarkEnd w:id="25"/>
    </w:p>
    <w:p w14:paraId="7197396F" w14:textId="2F8093EA" w:rsidR="00CA3ABA" w:rsidRDefault="009D3DDD" w:rsidP="00841D6A">
      <w:pPr>
        <w:pStyle w:val="pointarticle"/>
        <w:ind w:right="239"/>
      </w:pPr>
      <w:r w:rsidRPr="00B9185A">
        <w:t>40.1</w:t>
      </w:r>
      <w:r w:rsidRPr="00B9185A">
        <w:tab/>
      </w:r>
      <w:r w:rsidR="00CA3ABA" w:rsidRPr="00B9185A">
        <w:t>All goods purchased and materials under the contract may originate in any country.</w:t>
      </w:r>
    </w:p>
    <w:p w14:paraId="12A20F8F" w14:textId="15DD5195" w:rsidR="001050EE" w:rsidRPr="006015D0" w:rsidRDefault="001050EE" w:rsidP="00B9185A">
      <w:pPr>
        <w:spacing w:before="120" w:after="120"/>
        <w:ind w:left="1276" w:right="239" w:hanging="709"/>
        <w:jc w:val="both"/>
        <w:rPr>
          <w:sz w:val="22"/>
          <w:szCs w:val="22"/>
        </w:rPr>
      </w:pPr>
      <w:r w:rsidRPr="006015D0">
        <w:rPr>
          <w:bCs/>
          <w:sz w:val="22"/>
          <w:szCs w:val="22"/>
        </w:rPr>
        <w:t>40.2</w:t>
      </w:r>
      <w:r w:rsidRPr="006015D0">
        <w:rPr>
          <w:bCs/>
          <w:sz w:val="22"/>
          <w:szCs w:val="22"/>
        </w:rPr>
        <w:tab/>
      </w:r>
      <w:r w:rsidRPr="006015D0">
        <w:rPr>
          <w:sz w:val="22"/>
          <w:szCs w:val="22"/>
        </w:rPr>
        <w:t>The works and the objects, appliances, equipment or materials used in their construction must comply with</w:t>
      </w:r>
      <w:r w:rsidR="00B9185A">
        <w:rPr>
          <w:sz w:val="22"/>
          <w:szCs w:val="22"/>
        </w:rPr>
        <w:t xml:space="preserve"> </w:t>
      </w:r>
      <w:r w:rsidRPr="006015D0">
        <w:rPr>
          <w:sz w:val="22"/>
          <w:szCs w:val="22"/>
        </w:rPr>
        <w:t xml:space="preserve">the </w:t>
      </w:r>
      <w:r w:rsidR="00B9185A" w:rsidRPr="00B9728C">
        <w:rPr>
          <w:sz w:val="22"/>
          <w:szCs w:val="22"/>
        </w:rPr>
        <w:t>Technical Specifications annex</w:t>
      </w:r>
    </w:p>
    <w:p w14:paraId="01E4924E" w14:textId="2E2DD63C" w:rsidR="001050EE" w:rsidRPr="006015D0" w:rsidRDefault="001050EE" w:rsidP="00841D6A">
      <w:pPr>
        <w:spacing w:before="120" w:after="120"/>
        <w:ind w:left="1276" w:right="239" w:hanging="709"/>
        <w:jc w:val="both"/>
        <w:rPr>
          <w:bCs/>
          <w:sz w:val="22"/>
          <w:szCs w:val="22"/>
        </w:rPr>
      </w:pPr>
      <w:r w:rsidRPr="00B9185A">
        <w:rPr>
          <w:bCs/>
          <w:sz w:val="22"/>
          <w:szCs w:val="22"/>
        </w:rPr>
        <w:t>40.3</w:t>
      </w:r>
      <w:r w:rsidRPr="00B9185A">
        <w:rPr>
          <w:sz w:val="22"/>
          <w:szCs w:val="22"/>
        </w:rPr>
        <w:tab/>
      </w:r>
      <w:r w:rsidR="00B9185A" w:rsidRPr="00B9185A">
        <w:rPr>
          <w:sz w:val="22"/>
          <w:szCs w:val="22"/>
        </w:rPr>
        <w:t>P</w:t>
      </w:r>
      <w:r w:rsidRPr="00B9185A">
        <w:rPr>
          <w:sz w:val="22"/>
          <w:szCs w:val="22"/>
        </w:rPr>
        <w:t>reliminary technical acceptance is necessary and the conditions governing its implementation</w:t>
      </w:r>
      <w:r w:rsidR="00B9185A" w:rsidRPr="00B9185A">
        <w:rPr>
          <w:sz w:val="22"/>
          <w:szCs w:val="22"/>
        </w:rPr>
        <w:t xml:space="preserve"> </w:t>
      </w:r>
      <w:r w:rsidR="00B9185A" w:rsidRPr="00B9185A">
        <w:rPr>
          <w:sz w:val="22"/>
          <w:szCs w:val="22"/>
        </w:rPr>
        <w:t>shall be according to the Scope of Works (Technical Specifications) annex.</w:t>
      </w:r>
    </w:p>
    <w:p w14:paraId="38CD70CF" w14:textId="77777777" w:rsidR="001050EE" w:rsidRPr="006015D0" w:rsidRDefault="001050EE" w:rsidP="00841D6A">
      <w:pPr>
        <w:spacing w:before="240"/>
        <w:ind w:left="1276" w:right="239" w:hanging="1276"/>
        <w:jc w:val="both"/>
        <w:rPr>
          <w:b/>
          <w:szCs w:val="24"/>
        </w:rPr>
      </w:pPr>
      <w:bookmarkStart w:id="26" w:name="_Toc76894436"/>
      <w:r w:rsidRPr="006015D0">
        <w:rPr>
          <w:b/>
          <w:szCs w:val="24"/>
        </w:rPr>
        <w:t>Article 41</w:t>
      </w:r>
      <w:r w:rsidRPr="006015D0">
        <w:rPr>
          <w:b/>
          <w:szCs w:val="24"/>
        </w:rPr>
        <w:tab/>
        <w:t>Inspection and testing</w:t>
      </w:r>
      <w:bookmarkEnd w:id="26"/>
    </w:p>
    <w:p w14:paraId="3C6D9110" w14:textId="72DA168D" w:rsidR="001050EE" w:rsidRPr="006015D0" w:rsidRDefault="00B9185A" w:rsidP="00841D6A">
      <w:pPr>
        <w:spacing w:before="120" w:after="120"/>
        <w:ind w:right="239"/>
        <w:jc w:val="both"/>
        <w:rPr>
          <w:b/>
          <w:bCs/>
          <w:sz w:val="22"/>
          <w:szCs w:val="22"/>
        </w:rPr>
      </w:pPr>
      <w:r w:rsidRPr="00B9185A">
        <w:rPr>
          <w:sz w:val="22"/>
          <w:szCs w:val="22"/>
        </w:rPr>
        <w:lastRenderedPageBreak/>
        <w:t>T</w:t>
      </w:r>
      <w:r w:rsidR="001050EE" w:rsidRPr="00B9185A">
        <w:rPr>
          <w:sz w:val="22"/>
          <w:szCs w:val="22"/>
        </w:rPr>
        <w:t xml:space="preserve">he places to be inspected and tested in accordance with Article 41 of the </w:t>
      </w:r>
      <w:r w:rsidR="005C1AC4" w:rsidRPr="00B9185A">
        <w:rPr>
          <w:sz w:val="22"/>
          <w:szCs w:val="22"/>
        </w:rPr>
        <w:t>g</w:t>
      </w:r>
      <w:r w:rsidR="001050EE" w:rsidRPr="00B9185A">
        <w:rPr>
          <w:sz w:val="22"/>
          <w:szCs w:val="22"/>
        </w:rPr>
        <w:t xml:space="preserve">eneral </w:t>
      </w:r>
      <w:r w:rsidR="005C1AC4" w:rsidRPr="00B9185A">
        <w:rPr>
          <w:sz w:val="22"/>
          <w:szCs w:val="22"/>
        </w:rPr>
        <w:t>c</w:t>
      </w:r>
      <w:r w:rsidR="001050EE" w:rsidRPr="00B9185A">
        <w:rPr>
          <w:sz w:val="22"/>
          <w:szCs w:val="22"/>
        </w:rPr>
        <w:t>onditions and the practical arrangements for testing</w:t>
      </w:r>
      <w:r w:rsidRPr="00B9185A">
        <w:rPr>
          <w:sz w:val="22"/>
          <w:szCs w:val="22"/>
        </w:rPr>
        <w:t xml:space="preserve"> </w:t>
      </w:r>
      <w:r w:rsidRPr="00B9185A">
        <w:rPr>
          <w:sz w:val="22"/>
          <w:szCs w:val="22"/>
        </w:rPr>
        <w:t>shall be according to the Scope of Works (Technical Specifications) annex</w:t>
      </w:r>
      <w:r w:rsidRPr="00B9185A">
        <w:rPr>
          <w:sz w:val="22"/>
          <w:szCs w:val="22"/>
        </w:rPr>
        <w:t>.</w:t>
      </w:r>
    </w:p>
    <w:p w14:paraId="5262F7D1" w14:textId="77777777" w:rsidR="001050EE" w:rsidRPr="006015D0" w:rsidRDefault="001050EE" w:rsidP="00841D6A">
      <w:pPr>
        <w:spacing w:before="240"/>
        <w:ind w:left="1276" w:right="239" w:hanging="1276"/>
        <w:jc w:val="both"/>
        <w:rPr>
          <w:b/>
          <w:szCs w:val="24"/>
        </w:rPr>
      </w:pPr>
      <w:bookmarkStart w:id="27" w:name="_Toc76894437"/>
      <w:r w:rsidRPr="006015D0">
        <w:rPr>
          <w:b/>
          <w:szCs w:val="24"/>
        </w:rPr>
        <w:t>Article 43</w:t>
      </w:r>
      <w:r w:rsidRPr="006015D0">
        <w:rPr>
          <w:b/>
          <w:szCs w:val="24"/>
        </w:rPr>
        <w:tab/>
        <w:t>Ownership of plant and materials</w:t>
      </w:r>
      <w:bookmarkEnd w:id="27"/>
    </w:p>
    <w:p w14:paraId="39C9E112" w14:textId="0DA3EDD5" w:rsidR="001050EE" w:rsidRPr="006015D0" w:rsidRDefault="001050EE" w:rsidP="00841D6A">
      <w:pPr>
        <w:spacing w:before="120" w:after="120"/>
        <w:ind w:left="1276" w:right="239" w:hanging="709"/>
        <w:jc w:val="both"/>
        <w:rPr>
          <w:bCs/>
          <w:sz w:val="22"/>
          <w:szCs w:val="22"/>
        </w:rPr>
      </w:pPr>
      <w:r w:rsidRPr="006015D0">
        <w:rPr>
          <w:bCs/>
          <w:sz w:val="22"/>
          <w:szCs w:val="22"/>
        </w:rPr>
        <w:t>43.2</w:t>
      </w:r>
      <w:r w:rsidRPr="006015D0">
        <w:rPr>
          <w:bCs/>
          <w:sz w:val="22"/>
          <w:szCs w:val="22"/>
        </w:rPr>
        <w:tab/>
      </w:r>
      <w:r w:rsidR="00B9185A">
        <w:rPr>
          <w:bCs/>
          <w:sz w:val="22"/>
          <w:szCs w:val="22"/>
        </w:rPr>
        <w:t>N/A</w:t>
      </w:r>
    </w:p>
    <w:p w14:paraId="10CC48B5" w14:textId="77777777" w:rsidR="001050EE" w:rsidRPr="006015D0" w:rsidRDefault="001050EE" w:rsidP="00841D6A">
      <w:pPr>
        <w:spacing w:before="240"/>
        <w:ind w:left="1276" w:right="239" w:hanging="1276"/>
        <w:jc w:val="both"/>
        <w:rPr>
          <w:b/>
          <w:szCs w:val="24"/>
        </w:rPr>
      </w:pPr>
      <w:bookmarkStart w:id="28" w:name="_Toc76894438"/>
      <w:r w:rsidRPr="006015D0">
        <w:rPr>
          <w:b/>
          <w:szCs w:val="24"/>
        </w:rPr>
        <w:t>Article 44:</w:t>
      </w:r>
      <w:r w:rsidRPr="006015D0">
        <w:rPr>
          <w:b/>
          <w:szCs w:val="24"/>
        </w:rPr>
        <w:tab/>
        <w:t>General principles for payments</w:t>
      </w:r>
      <w:bookmarkEnd w:id="28"/>
    </w:p>
    <w:p w14:paraId="080E0114" w14:textId="70C9C0C0" w:rsidR="001050EE" w:rsidRPr="006015D0" w:rsidRDefault="001050EE" w:rsidP="00841D6A">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t xml:space="preserve">Payments shall be </w:t>
      </w:r>
      <w:r w:rsidRPr="00B9185A">
        <w:rPr>
          <w:sz w:val="22"/>
          <w:szCs w:val="22"/>
        </w:rPr>
        <w:t>made in euro</w:t>
      </w:r>
      <w:r w:rsidR="00B9185A" w:rsidRPr="00B9185A">
        <w:rPr>
          <w:sz w:val="22"/>
          <w:szCs w:val="22"/>
        </w:rPr>
        <w:t>.</w:t>
      </w:r>
      <w:r w:rsidRPr="006015D0">
        <w:rPr>
          <w:sz w:val="22"/>
          <w:szCs w:val="22"/>
        </w:rPr>
        <w:t xml:space="preserve"> </w:t>
      </w:r>
    </w:p>
    <w:p w14:paraId="0493FDFB" w14:textId="77777777" w:rsidR="00B9185A" w:rsidRPr="00B9185A" w:rsidRDefault="001050EE" w:rsidP="00B9185A">
      <w:pPr>
        <w:spacing w:before="120" w:after="120"/>
        <w:ind w:left="1276" w:right="239" w:hanging="709"/>
        <w:jc w:val="both"/>
        <w:rPr>
          <w:bCs/>
          <w:sz w:val="22"/>
          <w:szCs w:val="22"/>
        </w:rPr>
      </w:pPr>
      <w:r w:rsidRPr="006015D0">
        <w:rPr>
          <w:bCs/>
          <w:sz w:val="22"/>
          <w:szCs w:val="22"/>
        </w:rPr>
        <w:t>44.2</w:t>
      </w:r>
      <w:r w:rsidRPr="006015D0">
        <w:rPr>
          <w:sz w:val="22"/>
          <w:szCs w:val="22"/>
        </w:rPr>
        <w:tab/>
      </w:r>
      <w:r w:rsidR="00B9185A" w:rsidRPr="00B9185A">
        <w:rPr>
          <w:bCs/>
          <w:sz w:val="22"/>
          <w:szCs w:val="22"/>
        </w:rPr>
        <w:t>The invoice shall be deemed admissible only if submitted via email to invoicing@eucap-som.eu and if it concerns implemented tasks and prices as per the Contract and meets all the following essential requirements:</w:t>
      </w:r>
    </w:p>
    <w:p w14:paraId="3C834B31" w14:textId="77777777" w:rsidR="00B9185A" w:rsidRPr="00B9185A" w:rsidRDefault="00B9185A" w:rsidP="00B9185A">
      <w:pPr>
        <w:spacing w:before="120" w:after="120"/>
        <w:ind w:left="1276" w:right="239" w:hanging="709"/>
        <w:jc w:val="both"/>
        <w:rPr>
          <w:bCs/>
          <w:sz w:val="22"/>
          <w:szCs w:val="22"/>
        </w:rPr>
      </w:pPr>
      <w:proofErr w:type="spellStart"/>
      <w:r w:rsidRPr="00B9185A">
        <w:rPr>
          <w:bCs/>
          <w:sz w:val="22"/>
          <w:szCs w:val="22"/>
        </w:rPr>
        <w:t>i</w:t>
      </w:r>
      <w:proofErr w:type="spellEnd"/>
      <w:r w:rsidRPr="00B9185A">
        <w:rPr>
          <w:bCs/>
          <w:sz w:val="22"/>
          <w:szCs w:val="22"/>
        </w:rPr>
        <w:t>)</w:t>
      </w:r>
      <w:r w:rsidRPr="00B9185A">
        <w:rPr>
          <w:bCs/>
          <w:sz w:val="22"/>
          <w:szCs w:val="22"/>
        </w:rPr>
        <w:tab/>
        <w:t>Contract reference PROC_ECS_2025_027 Third Party monitoring Services</w:t>
      </w:r>
    </w:p>
    <w:p w14:paraId="13E87BCF" w14:textId="77777777" w:rsidR="00B9185A" w:rsidRPr="00B9185A" w:rsidRDefault="00B9185A" w:rsidP="00B9185A">
      <w:pPr>
        <w:spacing w:before="120" w:after="120"/>
        <w:ind w:left="1276" w:right="239" w:hanging="709"/>
        <w:jc w:val="both"/>
        <w:rPr>
          <w:bCs/>
          <w:sz w:val="22"/>
          <w:szCs w:val="22"/>
        </w:rPr>
      </w:pPr>
      <w:r w:rsidRPr="00B9185A">
        <w:rPr>
          <w:bCs/>
          <w:sz w:val="22"/>
          <w:szCs w:val="22"/>
        </w:rPr>
        <w:t>ii)</w:t>
      </w:r>
      <w:r w:rsidRPr="00B9185A">
        <w:rPr>
          <w:bCs/>
          <w:sz w:val="22"/>
          <w:szCs w:val="22"/>
        </w:rPr>
        <w:tab/>
        <w:t>Invoice date and unique identification number.</w:t>
      </w:r>
    </w:p>
    <w:p w14:paraId="58E261FB" w14:textId="77777777" w:rsidR="00B9185A" w:rsidRPr="00B9185A" w:rsidRDefault="00B9185A" w:rsidP="00B9185A">
      <w:pPr>
        <w:spacing w:before="120" w:after="120"/>
        <w:ind w:left="1276" w:right="239" w:hanging="709"/>
        <w:jc w:val="both"/>
        <w:rPr>
          <w:bCs/>
          <w:sz w:val="22"/>
          <w:szCs w:val="22"/>
        </w:rPr>
      </w:pPr>
      <w:r w:rsidRPr="00B9185A">
        <w:rPr>
          <w:bCs/>
          <w:sz w:val="22"/>
          <w:szCs w:val="22"/>
        </w:rPr>
        <w:t>iii)</w:t>
      </w:r>
      <w:r w:rsidRPr="00B9185A">
        <w:rPr>
          <w:bCs/>
          <w:sz w:val="22"/>
          <w:szCs w:val="22"/>
        </w:rPr>
        <w:tab/>
        <w:t>Contractor’s legal name, address and contact information.</w:t>
      </w:r>
    </w:p>
    <w:p w14:paraId="7FD5B358" w14:textId="77777777" w:rsidR="00B9185A" w:rsidRPr="00B9185A" w:rsidRDefault="00B9185A" w:rsidP="00B9185A">
      <w:pPr>
        <w:spacing w:before="120" w:after="120"/>
        <w:ind w:left="1276" w:right="239" w:hanging="709"/>
        <w:jc w:val="both"/>
        <w:rPr>
          <w:bCs/>
          <w:sz w:val="22"/>
          <w:szCs w:val="22"/>
        </w:rPr>
      </w:pPr>
      <w:r w:rsidRPr="00B9185A">
        <w:rPr>
          <w:bCs/>
          <w:sz w:val="22"/>
          <w:szCs w:val="22"/>
        </w:rPr>
        <w:t>iv)</w:t>
      </w:r>
      <w:r w:rsidRPr="00B9185A">
        <w:rPr>
          <w:bCs/>
          <w:sz w:val="22"/>
          <w:szCs w:val="22"/>
        </w:rPr>
        <w:tab/>
        <w:t>Contracting Authority’s name, address and contact information.</w:t>
      </w:r>
    </w:p>
    <w:p w14:paraId="444E3D04" w14:textId="77777777" w:rsidR="00B9185A" w:rsidRPr="00B9185A" w:rsidRDefault="00B9185A" w:rsidP="00B9185A">
      <w:pPr>
        <w:spacing w:before="120" w:after="120"/>
        <w:ind w:left="1276" w:right="239" w:hanging="709"/>
        <w:jc w:val="both"/>
        <w:rPr>
          <w:bCs/>
          <w:sz w:val="22"/>
          <w:szCs w:val="22"/>
        </w:rPr>
      </w:pPr>
      <w:r w:rsidRPr="00B9185A">
        <w:rPr>
          <w:bCs/>
          <w:sz w:val="22"/>
          <w:szCs w:val="22"/>
        </w:rPr>
        <w:t>v)</w:t>
      </w:r>
      <w:r w:rsidRPr="00B9185A">
        <w:rPr>
          <w:bCs/>
          <w:sz w:val="22"/>
          <w:szCs w:val="22"/>
        </w:rPr>
        <w:tab/>
        <w:t>Brief description of the tasks implemented.</w:t>
      </w:r>
    </w:p>
    <w:p w14:paraId="08879AA6" w14:textId="77777777" w:rsidR="00B9185A" w:rsidRPr="00B9185A" w:rsidRDefault="00B9185A" w:rsidP="00B9185A">
      <w:pPr>
        <w:spacing w:before="120" w:after="120"/>
        <w:ind w:left="1276" w:right="239" w:hanging="709"/>
        <w:jc w:val="both"/>
        <w:rPr>
          <w:bCs/>
          <w:sz w:val="22"/>
          <w:szCs w:val="22"/>
        </w:rPr>
      </w:pPr>
      <w:r w:rsidRPr="00B9185A">
        <w:rPr>
          <w:bCs/>
          <w:sz w:val="22"/>
          <w:szCs w:val="22"/>
        </w:rPr>
        <w:t>vii)</w:t>
      </w:r>
      <w:r w:rsidRPr="00B9185A">
        <w:rPr>
          <w:bCs/>
          <w:sz w:val="22"/>
          <w:szCs w:val="22"/>
        </w:rPr>
        <w:tab/>
        <w:t xml:space="preserve">Period of implementation of the services. </w:t>
      </w:r>
    </w:p>
    <w:p w14:paraId="55447DC3" w14:textId="77777777" w:rsidR="00B9185A" w:rsidRPr="00B9185A" w:rsidRDefault="00B9185A" w:rsidP="00B9185A">
      <w:pPr>
        <w:spacing w:before="120" w:after="120"/>
        <w:ind w:left="1276" w:right="239" w:hanging="709"/>
        <w:jc w:val="both"/>
        <w:rPr>
          <w:bCs/>
          <w:sz w:val="22"/>
          <w:szCs w:val="22"/>
        </w:rPr>
      </w:pPr>
      <w:r w:rsidRPr="00B9185A">
        <w:rPr>
          <w:bCs/>
          <w:sz w:val="22"/>
          <w:szCs w:val="22"/>
        </w:rPr>
        <w:t>viii)</w:t>
      </w:r>
      <w:r w:rsidRPr="00B9185A">
        <w:rPr>
          <w:bCs/>
          <w:sz w:val="22"/>
          <w:szCs w:val="22"/>
        </w:rPr>
        <w:tab/>
        <w:t>Quantities (Ai), unit prices (Bi) and sub-total prices (Ci = Ai * Bi) of the tasks implemented.</w:t>
      </w:r>
    </w:p>
    <w:p w14:paraId="3F99892B" w14:textId="77777777" w:rsidR="00B9185A" w:rsidRPr="00B9185A" w:rsidRDefault="00B9185A" w:rsidP="00B9185A">
      <w:pPr>
        <w:spacing w:before="120" w:after="120"/>
        <w:ind w:left="1276" w:right="239" w:hanging="709"/>
        <w:jc w:val="both"/>
        <w:rPr>
          <w:sz w:val="22"/>
          <w:szCs w:val="22"/>
        </w:rPr>
      </w:pPr>
      <w:r w:rsidRPr="00B9185A">
        <w:rPr>
          <w:bCs/>
          <w:sz w:val="22"/>
          <w:szCs w:val="22"/>
        </w:rPr>
        <w:t>ix)</w:t>
      </w:r>
      <w:r w:rsidRPr="00B9185A">
        <w:rPr>
          <w:bCs/>
          <w:sz w:val="22"/>
          <w:szCs w:val="22"/>
        </w:rPr>
        <w:tab/>
        <w:t>Total amount of the invoice (D = C1 + C2 + …) and applicable VAT regime.</w:t>
      </w:r>
      <w:r w:rsidRPr="00B9185A">
        <w:rPr>
          <w:sz w:val="22"/>
          <w:szCs w:val="22"/>
        </w:rPr>
        <w:t xml:space="preserve"> </w:t>
      </w:r>
    </w:p>
    <w:p w14:paraId="65B4C5A5" w14:textId="2033A504" w:rsidR="00B47A2A" w:rsidRPr="00B9185A" w:rsidRDefault="00B47A2A" w:rsidP="00B9185A">
      <w:pPr>
        <w:spacing w:before="120" w:after="120"/>
        <w:ind w:left="1276" w:right="239" w:hanging="709"/>
        <w:jc w:val="both"/>
        <w:rPr>
          <w:sz w:val="22"/>
          <w:szCs w:val="22"/>
        </w:rPr>
      </w:pPr>
      <w:r w:rsidRPr="00B9185A">
        <w:rPr>
          <w:sz w:val="22"/>
          <w:szCs w:val="22"/>
        </w:rPr>
        <w:t>44.3</w:t>
      </w:r>
      <w:r w:rsidRPr="00B9185A">
        <w:rPr>
          <w:sz w:val="22"/>
          <w:szCs w:val="22"/>
        </w:rPr>
        <w:tab/>
        <w:t xml:space="preserve">By derogation, pre-financing payment to the </w:t>
      </w:r>
      <w:r w:rsidR="005C1AC4" w:rsidRPr="00B9185A">
        <w:rPr>
          <w:sz w:val="22"/>
          <w:szCs w:val="22"/>
        </w:rPr>
        <w:t>c</w:t>
      </w:r>
      <w:r w:rsidRPr="00B9185A">
        <w:rPr>
          <w:sz w:val="22"/>
          <w:szCs w:val="22"/>
        </w:rPr>
        <w:t xml:space="preserve">ontractor for the lump-sum advance shall be made within 30 days. Other pre-financing payments to the </w:t>
      </w:r>
      <w:r w:rsidR="005C1AC4" w:rsidRPr="00B9185A">
        <w:rPr>
          <w:sz w:val="22"/>
          <w:szCs w:val="22"/>
        </w:rPr>
        <w:t>c</w:t>
      </w:r>
      <w:r w:rsidRPr="00B9185A">
        <w:rPr>
          <w:sz w:val="22"/>
          <w:szCs w:val="22"/>
        </w:rPr>
        <w:t xml:space="preserve">ontractor shall be made within 90 days. Interim payments to the </w:t>
      </w:r>
      <w:r w:rsidR="005C1AC4" w:rsidRPr="00B9185A">
        <w:rPr>
          <w:sz w:val="22"/>
          <w:szCs w:val="22"/>
        </w:rPr>
        <w:t>c</w:t>
      </w:r>
      <w:r w:rsidRPr="00B9185A">
        <w:rPr>
          <w:sz w:val="22"/>
          <w:szCs w:val="22"/>
        </w:rPr>
        <w:t xml:space="preserve">ontractor of the amounts due under each of the interim payment certificates approved by the supervisor shall be made within </w:t>
      </w:r>
      <w:r w:rsidR="003A77FA" w:rsidRPr="00B9185A">
        <w:rPr>
          <w:sz w:val="22"/>
          <w:szCs w:val="22"/>
        </w:rPr>
        <w:t>9</w:t>
      </w:r>
      <w:r w:rsidRPr="00B9185A">
        <w:rPr>
          <w:sz w:val="22"/>
          <w:szCs w:val="22"/>
        </w:rPr>
        <w:t xml:space="preserve">0 days, and the final payment to the </w:t>
      </w:r>
      <w:r w:rsidR="005C1AC4" w:rsidRPr="00B9185A">
        <w:rPr>
          <w:sz w:val="22"/>
          <w:szCs w:val="22"/>
        </w:rPr>
        <w:t>c</w:t>
      </w:r>
      <w:r w:rsidRPr="00B9185A">
        <w:rPr>
          <w:sz w:val="22"/>
          <w:szCs w:val="22"/>
        </w:rPr>
        <w:t xml:space="preserve">ontractor of the amounts due after the final statement of account issued by the </w:t>
      </w:r>
      <w:r w:rsidR="005C1AC4" w:rsidRPr="00B9185A">
        <w:rPr>
          <w:sz w:val="22"/>
          <w:szCs w:val="22"/>
        </w:rPr>
        <w:t>s</w:t>
      </w:r>
      <w:r w:rsidRPr="00B9185A">
        <w:rPr>
          <w:sz w:val="22"/>
          <w:szCs w:val="22"/>
        </w:rPr>
        <w:t>upervisor shall be made within 90 days.</w:t>
      </w:r>
    </w:p>
    <w:p w14:paraId="1FB3AFFF" w14:textId="135DE6E5" w:rsidR="006F69CE" w:rsidRPr="006015D0" w:rsidRDefault="006F69CE" w:rsidP="00841D6A">
      <w:pPr>
        <w:tabs>
          <w:tab w:val="left" w:pos="1276"/>
        </w:tabs>
        <w:spacing w:before="120"/>
        <w:ind w:left="1276" w:right="239" w:hanging="709"/>
        <w:jc w:val="both"/>
        <w:rPr>
          <w:sz w:val="22"/>
          <w:szCs w:val="22"/>
        </w:rPr>
      </w:pPr>
      <w:r w:rsidRPr="00B9185A">
        <w:rPr>
          <w:sz w:val="22"/>
          <w:szCs w:val="22"/>
        </w:rPr>
        <w:t>44.5</w:t>
      </w:r>
      <w:r w:rsidRPr="00B9185A">
        <w:rPr>
          <w:sz w:val="22"/>
          <w:szCs w:val="22"/>
        </w:rPr>
        <w:tab/>
      </w:r>
      <w:r w:rsidRPr="00B9185A">
        <w:rPr>
          <w:bCs/>
          <w:color w:val="000000"/>
          <w:sz w:val="22"/>
          <w:szCs w:val="22"/>
        </w:rPr>
        <w:t>Any payment may be offset against outstanding debts of any consortium member.</w:t>
      </w:r>
    </w:p>
    <w:p w14:paraId="42E3AE3F" w14:textId="77777777" w:rsidR="00B47A2A" w:rsidRPr="006015D0" w:rsidRDefault="00B47A2A" w:rsidP="00841D6A">
      <w:pPr>
        <w:spacing w:before="240"/>
        <w:ind w:left="1276" w:right="239" w:hanging="1276"/>
        <w:jc w:val="both"/>
        <w:rPr>
          <w:b/>
          <w:szCs w:val="24"/>
        </w:rPr>
      </w:pPr>
      <w:r w:rsidRPr="006015D0">
        <w:rPr>
          <w:b/>
          <w:szCs w:val="24"/>
        </w:rPr>
        <w:t>Article 46</w:t>
      </w:r>
      <w:r w:rsidRPr="006015D0">
        <w:rPr>
          <w:b/>
          <w:szCs w:val="24"/>
        </w:rPr>
        <w:tab/>
      </w:r>
      <w:proofErr w:type="gramStart"/>
      <w:r w:rsidRPr="006015D0">
        <w:rPr>
          <w:b/>
          <w:szCs w:val="24"/>
        </w:rPr>
        <w:t>Pre-financing</w:t>
      </w:r>
      <w:proofErr w:type="gramEnd"/>
    </w:p>
    <w:p w14:paraId="33A090C3" w14:textId="37772A52" w:rsidR="00B47A2A" w:rsidRPr="00B9185A" w:rsidRDefault="00A12DBD" w:rsidP="00841D6A">
      <w:pPr>
        <w:spacing w:before="120" w:after="120"/>
        <w:ind w:left="1276" w:right="239" w:hanging="709"/>
        <w:jc w:val="both"/>
        <w:rPr>
          <w:sz w:val="22"/>
          <w:szCs w:val="22"/>
        </w:rPr>
      </w:pPr>
      <w:r w:rsidRPr="006015D0">
        <w:rPr>
          <w:sz w:val="22"/>
          <w:szCs w:val="22"/>
        </w:rPr>
        <w:t>46.1</w:t>
      </w:r>
      <w:r w:rsidRPr="006015D0">
        <w:rPr>
          <w:sz w:val="22"/>
          <w:szCs w:val="22"/>
        </w:rPr>
        <w:tab/>
      </w:r>
      <w:proofErr w:type="gramStart"/>
      <w:r w:rsidR="00B9185A" w:rsidRPr="00B9185A">
        <w:rPr>
          <w:sz w:val="22"/>
          <w:szCs w:val="22"/>
        </w:rPr>
        <w:t>P</w:t>
      </w:r>
      <w:r w:rsidR="00B47A2A" w:rsidRPr="00B9185A">
        <w:rPr>
          <w:sz w:val="22"/>
          <w:szCs w:val="22"/>
        </w:rPr>
        <w:t>re-financing</w:t>
      </w:r>
      <w:proofErr w:type="gramEnd"/>
      <w:r w:rsidR="00B47A2A" w:rsidRPr="00B9185A">
        <w:rPr>
          <w:sz w:val="22"/>
          <w:szCs w:val="22"/>
        </w:rPr>
        <w:t xml:space="preserve"> is possible</w:t>
      </w:r>
      <w:r w:rsidR="00B9185A" w:rsidRPr="00B9185A">
        <w:rPr>
          <w:sz w:val="22"/>
          <w:szCs w:val="22"/>
        </w:rPr>
        <w:t>.</w:t>
      </w:r>
      <w:r w:rsidR="00B47A2A" w:rsidRPr="00B9185A">
        <w:rPr>
          <w:sz w:val="22"/>
          <w:szCs w:val="22"/>
        </w:rPr>
        <w:t xml:space="preserve"> </w:t>
      </w:r>
    </w:p>
    <w:p w14:paraId="18CC13B4" w14:textId="02B31FFA" w:rsidR="00093FEA" w:rsidRPr="00C45C18" w:rsidRDefault="00A12DBD" w:rsidP="00841D6A">
      <w:pPr>
        <w:spacing w:before="120" w:after="120"/>
        <w:ind w:left="1276" w:right="239" w:hanging="709"/>
        <w:jc w:val="both"/>
        <w:rPr>
          <w:sz w:val="22"/>
          <w:szCs w:val="22"/>
        </w:rPr>
      </w:pPr>
      <w:r w:rsidRPr="00C45C18">
        <w:rPr>
          <w:sz w:val="22"/>
          <w:szCs w:val="22"/>
        </w:rPr>
        <w:t>46.2</w:t>
      </w:r>
      <w:r w:rsidRPr="00C45C18">
        <w:rPr>
          <w:sz w:val="22"/>
          <w:szCs w:val="22"/>
        </w:rPr>
        <w:tab/>
      </w:r>
      <w:r w:rsidR="00B9185A" w:rsidRPr="00C45C18">
        <w:rPr>
          <w:sz w:val="22"/>
          <w:szCs w:val="22"/>
        </w:rPr>
        <w:t>T</w:t>
      </w:r>
      <w:r w:rsidR="00B47A2A" w:rsidRPr="00C45C18">
        <w:rPr>
          <w:sz w:val="22"/>
          <w:szCs w:val="22"/>
        </w:rPr>
        <w:t>he total</w:t>
      </w:r>
      <w:r w:rsidR="00F3054C" w:rsidRPr="00C45C18">
        <w:rPr>
          <w:sz w:val="22"/>
          <w:szCs w:val="22"/>
        </w:rPr>
        <w:t xml:space="preserve"> amount of the pre-financing </w:t>
      </w:r>
      <w:r w:rsidR="00B9185A" w:rsidRPr="00C45C18">
        <w:rPr>
          <w:sz w:val="22"/>
          <w:szCs w:val="22"/>
        </w:rPr>
        <w:t xml:space="preserve">shall </w:t>
      </w:r>
      <w:r w:rsidR="00B47A2A" w:rsidRPr="00C45C18">
        <w:rPr>
          <w:sz w:val="22"/>
          <w:szCs w:val="22"/>
        </w:rPr>
        <w:t xml:space="preserve">not exceed 10 % of the original contract price for the lump-sum advance </w:t>
      </w:r>
    </w:p>
    <w:p w14:paraId="05127F66" w14:textId="61733304" w:rsidR="00093FEA" w:rsidRPr="00C45C18" w:rsidRDefault="0038568B" w:rsidP="00841D6A">
      <w:pPr>
        <w:spacing w:before="120" w:after="120"/>
        <w:ind w:left="1276" w:right="239"/>
        <w:jc w:val="both"/>
        <w:rPr>
          <w:sz w:val="22"/>
          <w:szCs w:val="22"/>
        </w:rPr>
      </w:pPr>
      <w:bookmarkStart w:id="29" w:name="_Hlk169106778"/>
      <w:r w:rsidRPr="00C45C18">
        <w:rPr>
          <w:bCs/>
          <w:sz w:val="22"/>
          <w:szCs w:val="22"/>
        </w:rPr>
        <w:t xml:space="preserve">In case the use of the electronic exchange system under Article 4.4 of the special conditions is not activated, the contractor must send an invoice for the pre-financing payment. </w:t>
      </w:r>
    </w:p>
    <w:bookmarkEnd w:id="29"/>
    <w:p w14:paraId="03EEB036" w14:textId="4AAF5D5F" w:rsidR="0063160E" w:rsidRPr="006015D0" w:rsidRDefault="00A12DBD" w:rsidP="00B9185A">
      <w:pPr>
        <w:keepNext/>
        <w:tabs>
          <w:tab w:val="left" w:pos="993"/>
        </w:tabs>
        <w:spacing w:after="120"/>
        <w:ind w:left="1276" w:right="239" w:hanging="709"/>
        <w:jc w:val="both"/>
        <w:rPr>
          <w:bCs/>
          <w:sz w:val="22"/>
          <w:szCs w:val="22"/>
        </w:rPr>
      </w:pPr>
      <w:r w:rsidRPr="00C45C18">
        <w:rPr>
          <w:sz w:val="22"/>
          <w:szCs w:val="22"/>
        </w:rPr>
        <w:lastRenderedPageBreak/>
        <w:t>46.3</w:t>
      </w:r>
      <w:r w:rsidR="00B47A2A" w:rsidRPr="00C45C18">
        <w:rPr>
          <w:sz w:val="22"/>
          <w:szCs w:val="22"/>
        </w:rPr>
        <w:t>(c)</w:t>
      </w:r>
      <w:r w:rsidRPr="00C45C18">
        <w:rPr>
          <w:sz w:val="22"/>
          <w:szCs w:val="22"/>
        </w:rPr>
        <w:tab/>
      </w:r>
      <w:r w:rsidR="00EB524E" w:rsidRPr="00C45C18">
        <w:rPr>
          <w:bCs/>
          <w:sz w:val="22"/>
          <w:szCs w:val="22"/>
        </w:rPr>
        <w:t>B</w:t>
      </w:r>
      <w:r w:rsidR="0063160E" w:rsidRPr="00C45C18">
        <w:rPr>
          <w:bCs/>
          <w:sz w:val="22"/>
          <w:szCs w:val="22"/>
        </w:rPr>
        <w:t xml:space="preserve">y derogation from </w:t>
      </w:r>
      <w:r w:rsidR="00EF3CAE" w:rsidRPr="00C45C18">
        <w:rPr>
          <w:bCs/>
          <w:sz w:val="22"/>
          <w:szCs w:val="22"/>
        </w:rPr>
        <w:t>A</w:t>
      </w:r>
      <w:r w:rsidR="0063160E" w:rsidRPr="00C45C18">
        <w:rPr>
          <w:bCs/>
          <w:sz w:val="22"/>
          <w:szCs w:val="22"/>
        </w:rPr>
        <w:t>rticle 46.3(c)</w:t>
      </w:r>
      <w:r w:rsidR="0063160E" w:rsidRPr="00C45C18">
        <w:rPr>
          <w:sz w:val="22"/>
          <w:szCs w:val="22"/>
        </w:rPr>
        <w:t xml:space="preserve"> of the </w:t>
      </w:r>
      <w:r w:rsidR="00C874CE" w:rsidRPr="00C45C18">
        <w:rPr>
          <w:sz w:val="22"/>
          <w:szCs w:val="22"/>
        </w:rPr>
        <w:t>g</w:t>
      </w:r>
      <w:r w:rsidR="0063160E" w:rsidRPr="00C45C18">
        <w:rPr>
          <w:sz w:val="22"/>
          <w:szCs w:val="22"/>
        </w:rPr>
        <w:t xml:space="preserve">eneral </w:t>
      </w:r>
      <w:r w:rsidR="00C874CE" w:rsidRPr="00C45C18">
        <w:rPr>
          <w:sz w:val="22"/>
          <w:szCs w:val="22"/>
        </w:rPr>
        <w:t>c</w:t>
      </w:r>
      <w:r w:rsidR="0063160E" w:rsidRPr="00C45C18">
        <w:rPr>
          <w:sz w:val="22"/>
          <w:szCs w:val="22"/>
        </w:rPr>
        <w:t xml:space="preserve">onditions </w:t>
      </w:r>
      <w:r w:rsidR="0063160E" w:rsidRPr="00C45C18">
        <w:rPr>
          <w:bCs/>
          <w:sz w:val="22"/>
          <w:szCs w:val="22"/>
        </w:rPr>
        <w:t>no pre-financing guarantee is required</w:t>
      </w:r>
      <w:r w:rsidR="00EB524E" w:rsidRPr="00C45C18">
        <w:rPr>
          <w:rStyle w:val="FootnoteReference"/>
          <w:bCs/>
          <w:sz w:val="22"/>
          <w:szCs w:val="22"/>
        </w:rPr>
        <w:footnoteReference w:id="1"/>
      </w:r>
      <w:r w:rsidR="0063160E" w:rsidRPr="00C45C18">
        <w:rPr>
          <w:bCs/>
          <w:sz w:val="22"/>
          <w:szCs w:val="22"/>
        </w:rPr>
        <w:t>.</w:t>
      </w:r>
    </w:p>
    <w:p w14:paraId="27268D3C" w14:textId="77777777" w:rsidR="001050EE" w:rsidRPr="006015D0" w:rsidRDefault="001050EE" w:rsidP="00841D6A">
      <w:pPr>
        <w:spacing w:after="120"/>
        <w:ind w:left="1276" w:right="239"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14:paraId="0D050C71" w14:textId="77777777" w:rsidR="001050EE" w:rsidRPr="00841D6A" w:rsidRDefault="001050EE" w:rsidP="00841D6A">
      <w:pPr>
        <w:numPr>
          <w:ilvl w:val="0"/>
          <w:numId w:val="33"/>
        </w:numPr>
        <w:spacing w:after="120"/>
        <w:ind w:left="1984" w:right="239" w:hanging="357"/>
        <w:jc w:val="both"/>
      </w:pPr>
      <w:r w:rsidRPr="00BC6029">
        <w:rPr>
          <w:sz w:val="22"/>
          <w:szCs w:val="18"/>
        </w:rPr>
        <w:t>The flat</w:t>
      </w:r>
      <w:r w:rsidRPr="00BC6029">
        <w:rPr>
          <w:sz w:val="22"/>
          <w:szCs w:val="18"/>
        </w:rPr>
        <w:noBreakHyphen/>
        <w:t>rate pre-financing (maximum of 10</w:t>
      </w:r>
      <w:r w:rsidR="00E725FE" w:rsidRPr="00841D6A">
        <w:rPr>
          <w:sz w:val="22"/>
          <w:szCs w:val="18"/>
        </w:rPr>
        <w:t> </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ontractor. This repayment shall begin with the first instalment and be completed, at the very latest, by the time 80</w:t>
      </w:r>
      <w:r w:rsidR="00E725FE" w:rsidRPr="00841D6A">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5CCC79DD" w14:textId="08057948" w:rsidR="00BC6029" w:rsidRPr="00841D6A" w:rsidRDefault="00BC6029" w:rsidP="00841D6A">
      <w:pPr>
        <w:spacing w:after="120"/>
        <w:ind w:left="1985" w:right="239"/>
        <w:jc w:val="both"/>
      </w:pPr>
      <w:r w:rsidRPr="0010723F">
        <w:t>Repayment shall be made in the same currency as the pre-financing.</w:t>
      </w:r>
    </w:p>
    <w:p w14:paraId="454CC9FA"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DED5B6E" w14:textId="77777777" w:rsidR="001050EE" w:rsidRPr="00841D6A" w:rsidRDefault="001050EE" w:rsidP="00841D6A">
      <w:pPr>
        <w:ind w:left="1985" w:right="239"/>
        <w:jc w:val="both"/>
      </w:pPr>
      <w:r w:rsidRPr="005E7F5F">
        <w:object w:dxaOrig="1240" w:dyaOrig="620" w14:anchorId="69D6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32.25pt" o:ole="" fillcolor="window">
            <v:imagedata r:id="rId12" o:title=""/>
          </v:shape>
          <o:OLEObject Type="Embed" ProgID="Equation.3" ShapeID="_x0000_i1025" DrawAspect="Content" ObjectID="_1843735455" r:id="rId13"/>
        </w:object>
      </w:r>
    </w:p>
    <w:p w14:paraId="05D95C1D" w14:textId="77777777" w:rsidR="001050EE" w:rsidRPr="00841D6A" w:rsidRDefault="001050EE" w:rsidP="00841D6A">
      <w:pPr>
        <w:spacing w:before="120" w:after="120"/>
        <w:ind w:left="2126" w:right="239"/>
        <w:jc w:val="both"/>
      </w:pPr>
      <w:r w:rsidRPr="00841D6A">
        <w:t>where:</w:t>
      </w:r>
    </w:p>
    <w:p w14:paraId="7EAF6D25" w14:textId="77777777" w:rsidR="001050EE" w:rsidRPr="00841D6A" w:rsidRDefault="001050EE" w:rsidP="00841D6A">
      <w:pPr>
        <w:ind w:left="2127" w:right="239"/>
        <w:jc w:val="both"/>
      </w:pPr>
      <w:r w:rsidRPr="00841D6A">
        <w:t>R = the amount to be repaid</w:t>
      </w:r>
    </w:p>
    <w:p w14:paraId="2AFB0F84" w14:textId="77777777" w:rsidR="001050EE" w:rsidRPr="00841D6A" w:rsidRDefault="001050EE" w:rsidP="00841D6A">
      <w:pPr>
        <w:ind w:left="2127" w:right="239"/>
        <w:jc w:val="both"/>
      </w:pPr>
      <w:r w:rsidRPr="00841D6A">
        <w:t>Va = the total amount of pre-financing</w:t>
      </w:r>
    </w:p>
    <w:p w14:paraId="7C8F0428" w14:textId="77777777" w:rsidR="001050EE" w:rsidRPr="00841D6A" w:rsidRDefault="001050EE" w:rsidP="00841D6A">
      <w:pPr>
        <w:ind w:left="2127" w:right="239"/>
        <w:jc w:val="both"/>
      </w:pPr>
      <w:r w:rsidRPr="00841D6A">
        <w:t>Vt = the initial contract amount</w:t>
      </w:r>
    </w:p>
    <w:p w14:paraId="159F5E22" w14:textId="77777777" w:rsidR="001050EE" w:rsidRPr="00841D6A" w:rsidRDefault="001050EE" w:rsidP="00841D6A">
      <w:pPr>
        <w:spacing w:after="120"/>
        <w:ind w:left="2126" w:right="239"/>
        <w:jc w:val="both"/>
      </w:pPr>
      <w:r w:rsidRPr="00841D6A">
        <w:t>D = the amount of the instalment.</w:t>
      </w:r>
    </w:p>
    <w:p w14:paraId="1DEAEB89" w14:textId="77777777" w:rsidR="001050EE" w:rsidRPr="00841D6A" w:rsidRDefault="001050EE" w:rsidP="00841D6A">
      <w:pPr>
        <w:spacing w:after="120"/>
        <w:ind w:left="2126" w:right="239"/>
        <w:jc w:val="both"/>
      </w:pPr>
      <w:r w:rsidRPr="00841D6A">
        <w:t>The result is rounded up to two decimal places.</w:t>
      </w:r>
    </w:p>
    <w:p w14:paraId="585AAE8D" w14:textId="77777777" w:rsidR="001050EE" w:rsidRPr="00BC6029" w:rsidRDefault="001050EE" w:rsidP="00841D6A">
      <w:pPr>
        <w:numPr>
          <w:ilvl w:val="0"/>
          <w:numId w:val="33"/>
        </w:numPr>
        <w:spacing w:after="120"/>
        <w:ind w:left="1984" w:right="239" w:hanging="357"/>
        <w:jc w:val="both"/>
        <w:rPr>
          <w:sz w:val="22"/>
          <w:szCs w:val="18"/>
        </w:rPr>
      </w:pPr>
      <w:r w:rsidRPr="00BC6029">
        <w:rPr>
          <w:sz w:val="22"/>
          <w:szCs w:val="18"/>
        </w:rPr>
        <w:t xml:space="preserve">The pre-financing for plant, machinery and tools </w:t>
      </w:r>
      <w:r w:rsidR="00E725FE" w:rsidRPr="00BC6029">
        <w:rPr>
          <w:sz w:val="22"/>
          <w:szCs w:val="18"/>
        </w:rPr>
        <w:t>—</w:t>
      </w:r>
      <w:r w:rsidRPr="00BC6029">
        <w:rPr>
          <w:sz w:val="22"/>
          <w:szCs w:val="18"/>
        </w:rPr>
        <w:t xml:space="preserve"> and the pre-financing for other major prior outlay</w:t>
      </w:r>
      <w:r w:rsidR="00494A0D" w:rsidRPr="00BC6029">
        <w:rPr>
          <w:sz w:val="22"/>
          <w:szCs w:val="18"/>
        </w:rPr>
        <w:t>s</w:t>
      </w:r>
      <w:r w:rsidRPr="00BC6029">
        <w:rPr>
          <w:sz w:val="22"/>
          <w:szCs w:val="18"/>
        </w:rPr>
        <w:t xml:space="preserve"> (20</w:t>
      </w:r>
      <w:r w:rsidR="00E725FE" w:rsidRPr="00BC6029">
        <w:rPr>
          <w:sz w:val="22"/>
          <w:szCs w:val="18"/>
        </w:rPr>
        <w:t> </w:t>
      </w:r>
      <w:r w:rsidRPr="00BC6029">
        <w:rPr>
          <w:sz w:val="22"/>
          <w:szCs w:val="18"/>
        </w:rPr>
        <w:t xml:space="preserve">% maximum) </w:t>
      </w:r>
      <w:r w:rsidR="00E725FE" w:rsidRPr="00BC6029">
        <w:rPr>
          <w:sz w:val="22"/>
          <w:szCs w:val="18"/>
        </w:rPr>
        <w:t>—</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 xml:space="preserve">ontractor. </w:t>
      </w:r>
      <w:r w:rsidR="007E34D8" w:rsidRPr="00BC6029">
        <w:rPr>
          <w:sz w:val="22"/>
          <w:szCs w:val="18"/>
        </w:rPr>
        <w:t>R</w:t>
      </w:r>
      <w:r w:rsidRPr="00BC6029">
        <w:rPr>
          <w:sz w:val="22"/>
          <w:szCs w:val="18"/>
        </w:rPr>
        <w:t xml:space="preserve">epayment shall begin with the first instalment and </w:t>
      </w:r>
      <w:r w:rsidR="007E34D8" w:rsidRPr="00BC6029">
        <w:rPr>
          <w:sz w:val="22"/>
          <w:szCs w:val="18"/>
        </w:rPr>
        <w:t>end</w:t>
      </w:r>
      <w:r w:rsidRPr="00BC6029">
        <w:rPr>
          <w:sz w:val="22"/>
          <w:szCs w:val="18"/>
        </w:rPr>
        <w:t>, at the very latest, by the time 90</w:t>
      </w:r>
      <w:r w:rsidR="00E725FE" w:rsidRPr="00BC6029">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29E73183"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56343B6" w14:textId="77777777" w:rsidR="001050EE" w:rsidRPr="00841D6A" w:rsidRDefault="001050EE" w:rsidP="00841D6A">
      <w:pPr>
        <w:ind w:left="1985"/>
      </w:pPr>
      <w:r w:rsidRPr="005E7F5F">
        <w:object w:dxaOrig="1240" w:dyaOrig="620" w14:anchorId="6097E09A">
          <v:shape id="_x0000_i1026" type="#_x0000_t75" style="width:61.5pt;height:32.25pt" o:ole="" fillcolor="window">
            <v:imagedata r:id="rId14" o:title=""/>
          </v:shape>
          <o:OLEObject Type="Embed" ProgID="Equation.3" ShapeID="_x0000_i1026" DrawAspect="Content" ObjectID="_1843735456" r:id="rId15"/>
        </w:object>
      </w:r>
    </w:p>
    <w:p w14:paraId="6C295DC7" w14:textId="77777777" w:rsidR="001050EE" w:rsidRPr="00841D6A" w:rsidRDefault="001050EE" w:rsidP="00841D6A">
      <w:pPr>
        <w:spacing w:before="120" w:after="120"/>
        <w:ind w:left="1985"/>
      </w:pPr>
      <w:r w:rsidRPr="00841D6A">
        <w:t>where:</w:t>
      </w:r>
    </w:p>
    <w:p w14:paraId="09FF9222" w14:textId="77777777" w:rsidR="001050EE" w:rsidRPr="00841D6A" w:rsidRDefault="001050EE" w:rsidP="00841D6A">
      <w:pPr>
        <w:ind w:left="1985"/>
      </w:pPr>
      <w:r w:rsidRPr="00841D6A">
        <w:t>R = the amount to be repaid</w:t>
      </w:r>
    </w:p>
    <w:p w14:paraId="2C95D920" w14:textId="77777777" w:rsidR="001050EE" w:rsidRPr="00841D6A" w:rsidRDefault="001050EE" w:rsidP="00841D6A">
      <w:pPr>
        <w:ind w:left="1985"/>
      </w:pPr>
      <w:r w:rsidRPr="00841D6A">
        <w:t>Va = the total amount of pre-financing</w:t>
      </w:r>
    </w:p>
    <w:p w14:paraId="0BB77200" w14:textId="77777777" w:rsidR="001050EE" w:rsidRPr="00841D6A" w:rsidRDefault="001050EE" w:rsidP="00841D6A">
      <w:pPr>
        <w:ind w:left="1985"/>
      </w:pPr>
      <w:r w:rsidRPr="00841D6A">
        <w:t>Vt = the initial contract amount</w:t>
      </w:r>
    </w:p>
    <w:p w14:paraId="179D2785" w14:textId="77777777" w:rsidR="001050EE" w:rsidRPr="00841D6A" w:rsidRDefault="001050EE" w:rsidP="00841D6A">
      <w:pPr>
        <w:ind w:left="1985"/>
      </w:pPr>
      <w:r w:rsidRPr="00841D6A">
        <w:t>D = the amount of the instalment.</w:t>
      </w:r>
    </w:p>
    <w:p w14:paraId="0301D1AB" w14:textId="77777777" w:rsidR="001050EE" w:rsidRPr="006015D0" w:rsidRDefault="001050EE" w:rsidP="00841D6A">
      <w:pPr>
        <w:spacing w:before="240"/>
        <w:ind w:left="1276" w:right="239" w:hanging="1276"/>
        <w:jc w:val="both"/>
        <w:rPr>
          <w:b/>
          <w:szCs w:val="24"/>
        </w:rPr>
      </w:pPr>
      <w:bookmarkStart w:id="30" w:name="_Toc76894440"/>
      <w:r w:rsidRPr="006015D0">
        <w:rPr>
          <w:b/>
          <w:szCs w:val="24"/>
        </w:rPr>
        <w:t>Article 47</w:t>
      </w:r>
      <w:r w:rsidRPr="006015D0">
        <w:rPr>
          <w:b/>
          <w:szCs w:val="24"/>
        </w:rPr>
        <w:tab/>
        <w:t>Retention monies</w:t>
      </w:r>
      <w:bookmarkEnd w:id="30"/>
    </w:p>
    <w:p w14:paraId="77D53102" w14:textId="55B34EBD" w:rsidR="001050EE" w:rsidRPr="006015D0" w:rsidRDefault="001050EE" w:rsidP="00841D6A">
      <w:pPr>
        <w:spacing w:before="120" w:after="120"/>
        <w:ind w:left="1276" w:right="239" w:hanging="709"/>
        <w:jc w:val="both"/>
        <w:rPr>
          <w:bCs/>
          <w:sz w:val="22"/>
          <w:szCs w:val="22"/>
        </w:rPr>
      </w:pPr>
      <w:r w:rsidRPr="006015D0">
        <w:rPr>
          <w:bCs/>
          <w:sz w:val="22"/>
          <w:szCs w:val="22"/>
        </w:rPr>
        <w:t>47.1</w:t>
      </w:r>
      <w:r w:rsidRPr="006015D0">
        <w:rPr>
          <w:bCs/>
          <w:sz w:val="22"/>
          <w:szCs w:val="22"/>
        </w:rPr>
        <w:tab/>
      </w:r>
      <w:r w:rsidR="00C45C18" w:rsidRPr="00C45C18">
        <w:rPr>
          <w:bCs/>
          <w:sz w:val="22"/>
          <w:szCs w:val="22"/>
        </w:rPr>
        <w:t>T</w:t>
      </w:r>
      <w:r w:rsidRPr="00C45C18">
        <w:rPr>
          <w:sz w:val="22"/>
          <w:szCs w:val="22"/>
        </w:rPr>
        <w:t>he practical arrangements for retention monies</w:t>
      </w:r>
      <w:r w:rsidR="00C45C18" w:rsidRPr="00C45C18">
        <w:rPr>
          <w:sz w:val="22"/>
          <w:szCs w:val="22"/>
        </w:rPr>
        <w:t xml:space="preserve"> </w:t>
      </w:r>
      <w:r w:rsidR="00C45C18" w:rsidRPr="00C45C18">
        <w:rPr>
          <w:sz w:val="22"/>
          <w:szCs w:val="22"/>
        </w:rPr>
        <w:t>shall be according to the Scope of Works (Technical Specifications) annex</w:t>
      </w:r>
      <w:r w:rsidRPr="00C45C18">
        <w:rPr>
          <w:sz w:val="22"/>
          <w:szCs w:val="22"/>
        </w:rPr>
        <w:t>.</w:t>
      </w:r>
      <w:r w:rsidR="00C45C18" w:rsidRPr="00C45C18">
        <w:rPr>
          <w:sz w:val="22"/>
          <w:szCs w:val="22"/>
        </w:rPr>
        <w:t xml:space="preserve"> T</w:t>
      </w:r>
      <w:r w:rsidRPr="00C45C18">
        <w:rPr>
          <w:sz w:val="22"/>
          <w:szCs w:val="22"/>
        </w:rPr>
        <w:t xml:space="preserve">he sum to be retained from interim payments to guarantee implementation of the </w:t>
      </w:r>
      <w:r w:rsidR="004D761A" w:rsidRPr="00C45C18">
        <w:rPr>
          <w:sz w:val="22"/>
          <w:szCs w:val="22"/>
        </w:rPr>
        <w:t>c</w:t>
      </w:r>
      <w:r w:rsidRPr="00C45C18">
        <w:rPr>
          <w:sz w:val="22"/>
          <w:szCs w:val="22"/>
        </w:rPr>
        <w:t>ontractor</w:t>
      </w:r>
      <w:r w:rsidR="00E725FE" w:rsidRPr="00C45C18">
        <w:rPr>
          <w:sz w:val="22"/>
          <w:szCs w:val="22"/>
        </w:rPr>
        <w:t>’</w:t>
      </w:r>
      <w:r w:rsidRPr="00C45C18">
        <w:rPr>
          <w:sz w:val="22"/>
          <w:szCs w:val="22"/>
        </w:rPr>
        <w:t xml:space="preserve">s obligations during the </w:t>
      </w:r>
      <w:proofErr w:type="gramStart"/>
      <w:r w:rsidRPr="00C45C18">
        <w:rPr>
          <w:sz w:val="22"/>
          <w:szCs w:val="22"/>
        </w:rPr>
        <w:t>defects</w:t>
      </w:r>
      <w:proofErr w:type="gramEnd"/>
      <w:r w:rsidRPr="00C45C18">
        <w:rPr>
          <w:sz w:val="22"/>
          <w:szCs w:val="22"/>
        </w:rPr>
        <w:t xml:space="preserve"> liability period is</w:t>
      </w:r>
      <w:r w:rsidR="00494A0D" w:rsidRPr="00C45C18">
        <w:rPr>
          <w:sz w:val="22"/>
          <w:szCs w:val="22"/>
        </w:rPr>
        <w:t xml:space="preserve"> </w:t>
      </w:r>
      <w:r w:rsidRPr="00C45C18">
        <w:rPr>
          <w:sz w:val="22"/>
          <w:szCs w:val="22"/>
        </w:rPr>
        <w:t>10</w:t>
      </w:r>
      <w:r w:rsidR="00E725FE" w:rsidRPr="00C45C18">
        <w:rPr>
          <w:w w:val="50"/>
          <w:sz w:val="22"/>
          <w:szCs w:val="22"/>
        </w:rPr>
        <w:t> </w:t>
      </w:r>
      <w:r w:rsidRPr="00C45C18">
        <w:rPr>
          <w:sz w:val="22"/>
          <w:szCs w:val="22"/>
        </w:rPr>
        <w:t>% of each instalment.</w:t>
      </w:r>
    </w:p>
    <w:p w14:paraId="48C61A28" w14:textId="77777777" w:rsidR="001050EE" w:rsidRDefault="001050EE" w:rsidP="00841D6A">
      <w:pPr>
        <w:spacing w:before="240"/>
        <w:ind w:left="1276" w:right="239" w:hanging="1276"/>
        <w:jc w:val="both"/>
        <w:rPr>
          <w:b/>
          <w:szCs w:val="24"/>
        </w:rPr>
      </w:pPr>
      <w:bookmarkStart w:id="31" w:name="_Toc76894441"/>
      <w:r w:rsidRPr="006015D0">
        <w:rPr>
          <w:b/>
          <w:szCs w:val="24"/>
        </w:rPr>
        <w:t>Article 48</w:t>
      </w:r>
      <w:r w:rsidRPr="006015D0">
        <w:rPr>
          <w:b/>
          <w:szCs w:val="24"/>
        </w:rPr>
        <w:tab/>
        <w:t>Price revision</w:t>
      </w:r>
      <w:bookmarkEnd w:id="31"/>
    </w:p>
    <w:p w14:paraId="5EC02F8A" w14:textId="77777777" w:rsidR="00C45C18" w:rsidRPr="006015D0" w:rsidRDefault="00C45C18" w:rsidP="00841D6A">
      <w:pPr>
        <w:spacing w:before="240"/>
        <w:ind w:left="1276" w:right="239" w:hanging="1276"/>
        <w:jc w:val="both"/>
        <w:rPr>
          <w:b/>
          <w:szCs w:val="24"/>
        </w:rPr>
      </w:pPr>
    </w:p>
    <w:p w14:paraId="72C19084" w14:textId="065EE7FB" w:rsidR="00212E05" w:rsidRPr="006015D0" w:rsidRDefault="00C45C18" w:rsidP="00C45C18">
      <w:pPr>
        <w:spacing w:after="120"/>
        <w:ind w:right="239"/>
        <w:jc w:val="both"/>
        <w:rPr>
          <w:sz w:val="22"/>
          <w:szCs w:val="22"/>
        </w:rPr>
      </w:pPr>
      <w:r>
        <w:rPr>
          <w:sz w:val="22"/>
          <w:szCs w:val="22"/>
        </w:rPr>
        <w:lastRenderedPageBreak/>
        <w:t>N/A</w:t>
      </w:r>
    </w:p>
    <w:p w14:paraId="06D21769" w14:textId="77777777" w:rsidR="001050EE" w:rsidRPr="006015D0" w:rsidRDefault="001050EE" w:rsidP="00841D6A">
      <w:pPr>
        <w:spacing w:before="240"/>
        <w:ind w:left="1276" w:right="239" w:hanging="1276"/>
        <w:jc w:val="both"/>
        <w:rPr>
          <w:b/>
          <w:szCs w:val="24"/>
        </w:rPr>
      </w:pPr>
      <w:bookmarkStart w:id="32" w:name="_Toc76894442"/>
      <w:r w:rsidRPr="006015D0">
        <w:rPr>
          <w:b/>
          <w:szCs w:val="24"/>
        </w:rPr>
        <w:t>Article 49</w:t>
      </w:r>
      <w:r w:rsidRPr="006015D0">
        <w:rPr>
          <w:b/>
          <w:szCs w:val="24"/>
        </w:rPr>
        <w:tab/>
        <w:t>Measurement</w:t>
      </w:r>
      <w:bookmarkEnd w:id="32"/>
    </w:p>
    <w:p w14:paraId="4BB9C93E" w14:textId="3395344D" w:rsidR="001050EE" w:rsidRPr="00C45C18" w:rsidRDefault="001050EE" w:rsidP="00C45C18">
      <w:pPr>
        <w:spacing w:before="120" w:after="120"/>
        <w:ind w:left="1276" w:right="239" w:hanging="709"/>
        <w:jc w:val="both"/>
        <w:rPr>
          <w:sz w:val="22"/>
          <w:szCs w:val="22"/>
        </w:rPr>
      </w:pPr>
      <w:r w:rsidRPr="00C45C18">
        <w:rPr>
          <w:bCs/>
          <w:sz w:val="22"/>
          <w:szCs w:val="22"/>
        </w:rPr>
        <w:t>49.1</w:t>
      </w:r>
      <w:r w:rsidRPr="00C45C18">
        <w:rPr>
          <w:bCs/>
          <w:sz w:val="22"/>
          <w:szCs w:val="22"/>
        </w:rPr>
        <w:tab/>
      </w:r>
      <w:r w:rsidRPr="00C45C18">
        <w:rPr>
          <w:sz w:val="22"/>
          <w:szCs w:val="22"/>
        </w:rPr>
        <w:t>This is a lump</w:t>
      </w:r>
      <w:r w:rsidRPr="00C45C18">
        <w:rPr>
          <w:sz w:val="22"/>
          <w:szCs w:val="22"/>
        </w:rPr>
        <w:noBreakHyphen/>
        <w:t>sum contract.</w:t>
      </w:r>
    </w:p>
    <w:p w14:paraId="316A3C3F" w14:textId="75CE2BA3" w:rsidR="001050EE" w:rsidRPr="006015D0" w:rsidRDefault="001050EE" w:rsidP="00841D6A">
      <w:pPr>
        <w:tabs>
          <w:tab w:val="left" w:pos="1843"/>
        </w:tabs>
        <w:ind w:left="1843" w:right="239"/>
        <w:jc w:val="both"/>
        <w:rPr>
          <w:sz w:val="22"/>
          <w:szCs w:val="22"/>
        </w:rPr>
      </w:pPr>
      <w:r w:rsidRPr="00C45C18">
        <w:rPr>
          <w:sz w:val="22"/>
          <w:szCs w:val="22"/>
        </w:rPr>
        <w:t xml:space="preserve">The amounts due shall be </w:t>
      </w:r>
      <w:r w:rsidR="00252888" w:rsidRPr="00C45C18">
        <w:rPr>
          <w:sz w:val="22"/>
          <w:szCs w:val="22"/>
        </w:rPr>
        <w:t>calculated</w:t>
      </w:r>
      <w:r w:rsidRPr="00C45C18">
        <w:rPr>
          <w:sz w:val="22"/>
          <w:szCs w:val="22"/>
        </w:rPr>
        <w:t xml:space="preserve"> </w:t>
      </w:r>
      <w:r w:rsidR="00252888" w:rsidRPr="00C45C18">
        <w:rPr>
          <w:sz w:val="22"/>
          <w:szCs w:val="22"/>
        </w:rPr>
        <w:t>by</w:t>
      </w:r>
      <w:r w:rsidRPr="00C45C18">
        <w:rPr>
          <w:sz w:val="22"/>
          <w:szCs w:val="22"/>
        </w:rPr>
        <w:t xml:space="preserve"> measur</w:t>
      </w:r>
      <w:r w:rsidR="00252888" w:rsidRPr="00C45C18">
        <w:rPr>
          <w:sz w:val="22"/>
          <w:szCs w:val="22"/>
        </w:rPr>
        <w:t>ing</w:t>
      </w:r>
      <w:r w:rsidRPr="00C45C18">
        <w:rPr>
          <w:sz w:val="22"/>
          <w:szCs w:val="22"/>
        </w:rPr>
        <w:t xml:space="preserve"> the percentage of works carried out in relation to the firm quantities of each item of the </w:t>
      </w:r>
      <w:r w:rsidR="004D761A" w:rsidRPr="00C45C18">
        <w:rPr>
          <w:sz w:val="22"/>
          <w:szCs w:val="22"/>
        </w:rPr>
        <w:t>b</w:t>
      </w:r>
      <w:r w:rsidRPr="00C45C18">
        <w:rPr>
          <w:sz w:val="22"/>
          <w:szCs w:val="22"/>
        </w:rPr>
        <w:t xml:space="preserve">reakdown of the </w:t>
      </w:r>
      <w:r w:rsidR="004D761A" w:rsidRPr="00C45C18">
        <w:rPr>
          <w:sz w:val="22"/>
          <w:szCs w:val="22"/>
        </w:rPr>
        <w:t>l</w:t>
      </w:r>
      <w:r w:rsidRPr="00C45C18">
        <w:rPr>
          <w:sz w:val="22"/>
          <w:szCs w:val="22"/>
        </w:rPr>
        <w:t xml:space="preserve">ump-sum </w:t>
      </w:r>
      <w:r w:rsidR="004D761A" w:rsidRPr="00C45C18">
        <w:rPr>
          <w:sz w:val="22"/>
          <w:szCs w:val="22"/>
        </w:rPr>
        <w:t>p</w:t>
      </w:r>
      <w:r w:rsidRPr="00C45C18">
        <w:rPr>
          <w:sz w:val="22"/>
          <w:szCs w:val="22"/>
        </w:rPr>
        <w:t>rice and by applying that percentage to the lump-sum price of the related item</w:t>
      </w:r>
      <w:r w:rsidR="00C45C18" w:rsidRPr="00C45C18">
        <w:rPr>
          <w:sz w:val="22"/>
          <w:szCs w:val="22"/>
        </w:rPr>
        <w:t>.</w:t>
      </w:r>
    </w:p>
    <w:p w14:paraId="47187F9C" w14:textId="77777777" w:rsidR="001050EE" w:rsidRPr="006015D0" w:rsidRDefault="001050EE" w:rsidP="00841D6A">
      <w:pPr>
        <w:spacing w:before="240"/>
        <w:ind w:left="1276" w:right="239" w:hanging="1276"/>
        <w:jc w:val="both"/>
        <w:rPr>
          <w:b/>
          <w:szCs w:val="24"/>
        </w:rPr>
      </w:pPr>
      <w:bookmarkStart w:id="33" w:name="_Toc76894443"/>
      <w:r w:rsidRPr="006015D0">
        <w:rPr>
          <w:b/>
          <w:szCs w:val="24"/>
        </w:rPr>
        <w:t>Article 50</w:t>
      </w:r>
      <w:r w:rsidRPr="006015D0">
        <w:rPr>
          <w:b/>
          <w:szCs w:val="24"/>
        </w:rPr>
        <w:tab/>
        <w:t>Interim payments</w:t>
      </w:r>
      <w:bookmarkEnd w:id="33"/>
    </w:p>
    <w:p w14:paraId="11E4689A" w14:textId="6AECB828" w:rsidR="001050EE" w:rsidRPr="006015D0" w:rsidRDefault="001050EE" w:rsidP="00841D6A">
      <w:pPr>
        <w:spacing w:before="120" w:after="120"/>
        <w:ind w:left="1276" w:right="239" w:hanging="709"/>
        <w:rPr>
          <w:sz w:val="22"/>
          <w:szCs w:val="22"/>
        </w:rPr>
      </w:pPr>
      <w:r w:rsidRPr="006015D0">
        <w:rPr>
          <w:bCs/>
          <w:sz w:val="22"/>
          <w:szCs w:val="22"/>
        </w:rPr>
        <w:t>50.1</w:t>
      </w:r>
      <w:r w:rsidRPr="006015D0">
        <w:rPr>
          <w:sz w:val="22"/>
          <w:szCs w:val="22"/>
        </w:rPr>
        <w:tab/>
      </w:r>
      <w:r w:rsidR="00C45C18" w:rsidRPr="00C45C18">
        <w:rPr>
          <w:sz w:val="22"/>
          <w:szCs w:val="22"/>
        </w:rPr>
        <w:t>T</w:t>
      </w:r>
      <w:r w:rsidRPr="00C45C18">
        <w:rPr>
          <w:sz w:val="22"/>
          <w:szCs w:val="22"/>
        </w:rPr>
        <w:t>he practical arrangements for interim payments</w:t>
      </w:r>
      <w:r w:rsidR="00C45C18">
        <w:rPr>
          <w:sz w:val="22"/>
          <w:szCs w:val="22"/>
        </w:rPr>
        <w:t xml:space="preserve"> </w:t>
      </w:r>
      <w:r w:rsidR="00C45C18" w:rsidRPr="00B9185A">
        <w:rPr>
          <w:sz w:val="22"/>
          <w:szCs w:val="22"/>
        </w:rPr>
        <w:t>shall</w:t>
      </w:r>
      <w:r w:rsidR="00C45C18" w:rsidRPr="00B9728C">
        <w:rPr>
          <w:sz w:val="22"/>
          <w:szCs w:val="22"/>
        </w:rPr>
        <w:t xml:space="preserve"> be according to the Scope of Works (Technical Specifications) annex.</w:t>
      </w:r>
    </w:p>
    <w:p w14:paraId="028DA920" w14:textId="77777777" w:rsidR="001050EE" w:rsidRPr="006015D0" w:rsidRDefault="001050EE" w:rsidP="00841D6A">
      <w:pPr>
        <w:spacing w:before="240"/>
        <w:ind w:left="1276" w:right="239" w:hanging="1276"/>
        <w:jc w:val="both"/>
        <w:rPr>
          <w:b/>
          <w:szCs w:val="24"/>
        </w:rPr>
      </w:pPr>
      <w:bookmarkStart w:id="34" w:name="_Toc76894444"/>
      <w:r w:rsidRPr="006015D0">
        <w:rPr>
          <w:b/>
          <w:szCs w:val="24"/>
        </w:rPr>
        <w:t>Article 51</w:t>
      </w:r>
      <w:r w:rsidRPr="006015D0">
        <w:rPr>
          <w:b/>
          <w:szCs w:val="24"/>
        </w:rPr>
        <w:tab/>
        <w:t>Final statement of account</w:t>
      </w:r>
      <w:bookmarkEnd w:id="34"/>
    </w:p>
    <w:p w14:paraId="0F9DE78D" w14:textId="2DA240B8" w:rsidR="001050EE" w:rsidRPr="00C45C18" w:rsidRDefault="001050EE" w:rsidP="00841D6A">
      <w:pPr>
        <w:pStyle w:val="Text1"/>
        <w:ind w:left="1418" w:right="239" w:hanging="1418"/>
        <w:rPr>
          <w:sz w:val="22"/>
          <w:szCs w:val="22"/>
          <w:lang w:eastAsia="en-GB"/>
        </w:rPr>
      </w:pPr>
      <w:r w:rsidRPr="00C45C18">
        <w:rPr>
          <w:sz w:val="22"/>
          <w:szCs w:val="22"/>
        </w:rPr>
        <w:t>51.(1) and (2)</w:t>
      </w:r>
      <w:r w:rsidRPr="00C45C18">
        <w:rPr>
          <w:sz w:val="22"/>
          <w:szCs w:val="22"/>
        </w:rPr>
        <w:tab/>
      </w:r>
    </w:p>
    <w:p w14:paraId="37C8C52C" w14:textId="77777777" w:rsidR="009E24C9" w:rsidRPr="00C45C18" w:rsidRDefault="009E24C9" w:rsidP="00841D6A">
      <w:pPr>
        <w:pStyle w:val="Text1"/>
        <w:ind w:left="1276" w:right="239" w:hanging="709"/>
        <w:rPr>
          <w:sz w:val="22"/>
          <w:szCs w:val="22"/>
          <w:lang w:eastAsia="en-GB"/>
        </w:rPr>
      </w:pPr>
      <w:r w:rsidRPr="00C45C18">
        <w:rPr>
          <w:sz w:val="22"/>
          <w:szCs w:val="22"/>
          <w:lang w:eastAsia="en-GB"/>
        </w:rPr>
        <w:t>51.1</w:t>
      </w:r>
      <w:r w:rsidRPr="00C45C18">
        <w:rPr>
          <w:sz w:val="22"/>
          <w:szCs w:val="22"/>
          <w:lang w:eastAsia="en-GB"/>
        </w:rPr>
        <w:tab/>
        <w:t xml:space="preserve">The </w:t>
      </w:r>
      <w:r w:rsidR="004D761A" w:rsidRPr="00C45C18">
        <w:rPr>
          <w:sz w:val="22"/>
          <w:szCs w:val="22"/>
          <w:lang w:eastAsia="en-GB"/>
        </w:rPr>
        <w:t>c</w:t>
      </w:r>
      <w:r w:rsidRPr="00C45C18">
        <w:rPr>
          <w:sz w:val="22"/>
          <w:szCs w:val="22"/>
          <w:lang w:eastAsia="en-GB"/>
        </w:rPr>
        <w:t xml:space="preserve">ontractor shall, submit to the </w:t>
      </w:r>
      <w:r w:rsidR="004D761A" w:rsidRPr="00C45C18">
        <w:rPr>
          <w:sz w:val="22"/>
          <w:szCs w:val="22"/>
          <w:lang w:eastAsia="en-GB"/>
        </w:rPr>
        <w:t>s</w:t>
      </w:r>
      <w:r w:rsidRPr="00C45C18">
        <w:rPr>
          <w:sz w:val="22"/>
          <w:szCs w:val="22"/>
          <w:lang w:eastAsia="en-GB"/>
        </w:rPr>
        <w:t xml:space="preserve">upervisor a draft final statement of account when it applies for the </w:t>
      </w:r>
      <w:r w:rsidR="00175DF3" w:rsidRPr="00C45C18">
        <w:rPr>
          <w:sz w:val="22"/>
          <w:szCs w:val="22"/>
          <w:lang w:eastAsia="en-GB"/>
        </w:rPr>
        <w:t xml:space="preserve">final </w:t>
      </w:r>
      <w:r w:rsidRPr="00C45C18">
        <w:rPr>
          <w:sz w:val="22"/>
          <w:szCs w:val="22"/>
          <w:lang w:eastAsia="en-GB"/>
        </w:rPr>
        <w:t xml:space="preserve">acceptance certificate. </w:t>
      </w:r>
      <w:proofErr w:type="gramStart"/>
      <w:r w:rsidRPr="00C45C18">
        <w:rPr>
          <w:sz w:val="22"/>
          <w:szCs w:val="22"/>
          <w:lang w:eastAsia="en-GB"/>
        </w:rPr>
        <w:t>In order to</w:t>
      </w:r>
      <w:proofErr w:type="gramEnd"/>
      <w:r w:rsidRPr="00C45C18">
        <w:rPr>
          <w:sz w:val="22"/>
          <w:szCs w:val="22"/>
          <w:lang w:eastAsia="en-GB"/>
        </w:rPr>
        <w:t xml:space="preserve"> enable the </w:t>
      </w:r>
      <w:r w:rsidR="004D761A" w:rsidRPr="00C45C18">
        <w:rPr>
          <w:sz w:val="22"/>
          <w:szCs w:val="22"/>
          <w:lang w:eastAsia="en-GB"/>
        </w:rPr>
        <w:t>s</w:t>
      </w:r>
      <w:r w:rsidRPr="00C45C18">
        <w:rPr>
          <w:sz w:val="22"/>
          <w:szCs w:val="22"/>
          <w:lang w:eastAsia="en-GB"/>
        </w:rPr>
        <w:t xml:space="preserve">upervisor to prepare the final statement of account, the draft final statement of account is submitted with supporting documents showing in detail the value of the work done in accordance with the contract and all further sums which the </w:t>
      </w:r>
      <w:r w:rsidR="004D761A" w:rsidRPr="00C45C18">
        <w:rPr>
          <w:sz w:val="22"/>
          <w:szCs w:val="22"/>
          <w:lang w:eastAsia="en-GB"/>
        </w:rPr>
        <w:t>c</w:t>
      </w:r>
      <w:r w:rsidRPr="00C45C18">
        <w:rPr>
          <w:sz w:val="22"/>
          <w:szCs w:val="22"/>
          <w:lang w:eastAsia="en-GB"/>
        </w:rPr>
        <w:t>ontractor considers to be due to it under the contract.</w:t>
      </w:r>
    </w:p>
    <w:p w14:paraId="2C40F543" w14:textId="77777777" w:rsidR="001050EE" w:rsidRPr="00C45C18" w:rsidRDefault="009E24C9" w:rsidP="00841D6A">
      <w:pPr>
        <w:ind w:left="1276" w:right="239" w:hanging="709"/>
        <w:jc w:val="both"/>
        <w:rPr>
          <w:sz w:val="22"/>
          <w:szCs w:val="22"/>
        </w:rPr>
      </w:pPr>
      <w:r w:rsidRPr="00C45C18">
        <w:rPr>
          <w:sz w:val="22"/>
          <w:szCs w:val="22"/>
          <w:lang w:eastAsia="en-GB"/>
        </w:rPr>
        <w:t>51.2</w:t>
      </w:r>
      <w:r w:rsidRPr="00C45C18">
        <w:rPr>
          <w:sz w:val="22"/>
          <w:szCs w:val="22"/>
          <w:lang w:eastAsia="en-GB"/>
        </w:rPr>
        <w:tab/>
        <w:t>Within 30 days from issuing the final acceptance</w:t>
      </w:r>
      <w:r w:rsidR="00175DF3" w:rsidRPr="00C45C18">
        <w:rPr>
          <w:sz w:val="22"/>
          <w:szCs w:val="22"/>
          <w:lang w:eastAsia="en-GB"/>
        </w:rPr>
        <w:t xml:space="preserve"> certificate</w:t>
      </w:r>
      <w:r w:rsidRPr="00C45C18">
        <w:rPr>
          <w:sz w:val="22"/>
          <w:szCs w:val="22"/>
          <w:lang w:eastAsia="en-GB"/>
        </w:rPr>
        <w:t xml:space="preserve"> referred to in </w:t>
      </w:r>
      <w:r w:rsidR="00EF3CAE" w:rsidRPr="00C45C18">
        <w:rPr>
          <w:sz w:val="22"/>
          <w:szCs w:val="22"/>
          <w:lang w:eastAsia="en-GB"/>
        </w:rPr>
        <w:t>A</w:t>
      </w:r>
      <w:r w:rsidRPr="00C45C18">
        <w:rPr>
          <w:sz w:val="22"/>
          <w:szCs w:val="22"/>
          <w:lang w:eastAsia="en-GB"/>
        </w:rPr>
        <w:t>rticle</w:t>
      </w:r>
      <w:r w:rsidR="00101855" w:rsidRPr="00C45C18">
        <w:rPr>
          <w:sz w:val="22"/>
          <w:szCs w:val="22"/>
          <w:lang w:eastAsia="en-GB"/>
        </w:rPr>
        <w:t> </w:t>
      </w:r>
      <w:r w:rsidRPr="00C45C18">
        <w:rPr>
          <w:sz w:val="22"/>
          <w:szCs w:val="22"/>
          <w:lang w:eastAsia="en-GB"/>
        </w:rPr>
        <w:t xml:space="preserve">62, the </w:t>
      </w:r>
      <w:r w:rsidR="004D761A" w:rsidRPr="00C45C18">
        <w:rPr>
          <w:sz w:val="22"/>
          <w:szCs w:val="22"/>
          <w:lang w:eastAsia="en-GB"/>
        </w:rPr>
        <w:t>s</w:t>
      </w:r>
      <w:r w:rsidRPr="00C45C18">
        <w:rPr>
          <w:sz w:val="22"/>
          <w:szCs w:val="22"/>
          <w:lang w:eastAsia="en-GB"/>
        </w:rPr>
        <w:t>upervisor shall prepare and signed the final statement of account.</w:t>
      </w:r>
    </w:p>
    <w:p w14:paraId="2D8F42A2" w14:textId="77777777" w:rsidR="001050EE" w:rsidRPr="00C45C18" w:rsidRDefault="001050EE" w:rsidP="00841D6A">
      <w:pPr>
        <w:spacing w:before="240"/>
        <w:ind w:left="1276" w:right="239" w:hanging="1276"/>
        <w:jc w:val="both"/>
        <w:rPr>
          <w:b/>
          <w:szCs w:val="24"/>
        </w:rPr>
      </w:pPr>
      <w:bookmarkStart w:id="35" w:name="_Toc76894446"/>
      <w:r w:rsidRPr="00C45C18">
        <w:rPr>
          <w:b/>
          <w:szCs w:val="24"/>
        </w:rPr>
        <w:t>Article 59</w:t>
      </w:r>
      <w:r w:rsidRPr="00C45C18">
        <w:rPr>
          <w:b/>
          <w:szCs w:val="24"/>
        </w:rPr>
        <w:tab/>
        <w:t>Partial acceptance</w:t>
      </w:r>
      <w:bookmarkEnd w:id="35"/>
    </w:p>
    <w:p w14:paraId="6BFC19B7" w14:textId="2E71E205" w:rsidR="001050EE" w:rsidRPr="006015D0" w:rsidRDefault="001050EE" w:rsidP="00841D6A">
      <w:pPr>
        <w:tabs>
          <w:tab w:val="left" w:pos="3060"/>
        </w:tabs>
        <w:spacing w:before="120" w:after="120"/>
        <w:ind w:left="1276" w:right="239" w:hanging="709"/>
        <w:jc w:val="both"/>
        <w:rPr>
          <w:bCs/>
          <w:sz w:val="22"/>
          <w:szCs w:val="22"/>
        </w:rPr>
      </w:pPr>
      <w:r w:rsidRPr="00C45C18">
        <w:rPr>
          <w:bCs/>
          <w:sz w:val="22"/>
          <w:szCs w:val="22"/>
        </w:rPr>
        <w:t>59.3</w:t>
      </w:r>
      <w:r w:rsidRPr="00C45C18">
        <w:rPr>
          <w:sz w:val="22"/>
          <w:szCs w:val="22"/>
        </w:rPr>
        <w:tab/>
      </w:r>
      <w:r w:rsidR="00673D8C" w:rsidRPr="00C45C18">
        <w:rPr>
          <w:sz w:val="22"/>
          <w:szCs w:val="22"/>
        </w:rPr>
        <w:t>The defects liability period provided for in Article 6</w:t>
      </w:r>
      <w:r w:rsidR="00DB5C71" w:rsidRPr="00C45C18">
        <w:rPr>
          <w:sz w:val="22"/>
          <w:szCs w:val="22"/>
        </w:rPr>
        <w:t>1</w:t>
      </w:r>
      <w:r w:rsidR="00673D8C" w:rsidRPr="00C45C18">
        <w:rPr>
          <w:sz w:val="22"/>
          <w:szCs w:val="22"/>
        </w:rPr>
        <w:t xml:space="preserve"> shall run from</w:t>
      </w:r>
      <w:r w:rsidR="00C45C18" w:rsidRPr="00C45C18">
        <w:rPr>
          <w:sz w:val="22"/>
          <w:szCs w:val="22"/>
        </w:rPr>
        <w:t xml:space="preserve"> </w:t>
      </w:r>
      <w:r w:rsidR="00C45C18" w:rsidRPr="00C45C18">
        <w:rPr>
          <w:sz w:val="22"/>
          <w:szCs w:val="22"/>
          <w:lang w:eastAsia="en-GB"/>
        </w:rPr>
        <w:t>final acceptance</w:t>
      </w:r>
      <w:r w:rsidR="00C45C18" w:rsidRPr="00C45C18">
        <w:rPr>
          <w:sz w:val="22"/>
          <w:szCs w:val="22"/>
          <w:lang w:eastAsia="en-GB"/>
        </w:rPr>
        <w:t xml:space="preserve"> date.</w:t>
      </w:r>
    </w:p>
    <w:p w14:paraId="41736BA7" w14:textId="77777777" w:rsidR="001050EE" w:rsidRPr="006015D0" w:rsidRDefault="001050EE" w:rsidP="00841D6A">
      <w:pPr>
        <w:spacing w:before="240"/>
        <w:ind w:left="1276" w:right="239" w:hanging="1276"/>
        <w:jc w:val="both"/>
        <w:rPr>
          <w:b/>
          <w:szCs w:val="24"/>
        </w:rPr>
      </w:pPr>
      <w:bookmarkStart w:id="36" w:name="_Toc76894447"/>
      <w:r w:rsidRPr="006015D0">
        <w:rPr>
          <w:b/>
          <w:szCs w:val="24"/>
        </w:rPr>
        <w:t>Article 60</w:t>
      </w:r>
      <w:r w:rsidRPr="006015D0">
        <w:rPr>
          <w:b/>
          <w:szCs w:val="24"/>
        </w:rPr>
        <w:tab/>
        <w:t>Provisional acceptance</w:t>
      </w:r>
      <w:bookmarkEnd w:id="36"/>
    </w:p>
    <w:p w14:paraId="18DA24EC" w14:textId="77777777" w:rsidR="00C45C18" w:rsidRPr="006015D0" w:rsidRDefault="00101855" w:rsidP="00C45C18">
      <w:pPr>
        <w:spacing w:before="120" w:after="120"/>
        <w:ind w:left="1276" w:right="239" w:hanging="709"/>
        <w:rPr>
          <w:sz w:val="22"/>
          <w:szCs w:val="22"/>
        </w:rPr>
      </w:pPr>
      <w:r w:rsidRPr="006015D0">
        <w:rPr>
          <w:sz w:val="22"/>
          <w:szCs w:val="22"/>
        </w:rPr>
        <w:t>60.1</w:t>
      </w:r>
      <w:r w:rsidR="00401C44" w:rsidRPr="006015D0">
        <w:rPr>
          <w:sz w:val="22"/>
          <w:szCs w:val="22"/>
        </w:rPr>
        <w:tab/>
      </w:r>
      <w:r w:rsidR="00401C44" w:rsidRPr="00C45C18">
        <w:rPr>
          <w:sz w:val="22"/>
          <w:szCs w:val="22"/>
        </w:rPr>
        <w:t xml:space="preserve">In complement to </w:t>
      </w:r>
      <w:r w:rsidR="00044AF2" w:rsidRPr="00C45C18">
        <w:rPr>
          <w:sz w:val="22"/>
          <w:szCs w:val="22"/>
        </w:rPr>
        <w:t>A</w:t>
      </w:r>
      <w:r w:rsidR="00401C44" w:rsidRPr="00C45C18">
        <w:rPr>
          <w:sz w:val="22"/>
          <w:szCs w:val="22"/>
        </w:rPr>
        <w:t xml:space="preserve">rticle 60.1 of the </w:t>
      </w:r>
      <w:r w:rsidR="004D761A" w:rsidRPr="00C45C18">
        <w:rPr>
          <w:sz w:val="22"/>
          <w:szCs w:val="22"/>
        </w:rPr>
        <w:t>g</w:t>
      </w:r>
      <w:r w:rsidR="00401C44" w:rsidRPr="00C45C18">
        <w:rPr>
          <w:sz w:val="22"/>
          <w:szCs w:val="22"/>
        </w:rPr>
        <w:t xml:space="preserve">eneral </w:t>
      </w:r>
      <w:r w:rsidR="004D761A" w:rsidRPr="00C45C18">
        <w:rPr>
          <w:sz w:val="22"/>
          <w:szCs w:val="22"/>
        </w:rPr>
        <w:t>c</w:t>
      </w:r>
      <w:r w:rsidR="00401C44" w:rsidRPr="00C45C18">
        <w:rPr>
          <w:sz w:val="22"/>
          <w:szCs w:val="22"/>
        </w:rPr>
        <w:t xml:space="preserve">onditions </w:t>
      </w:r>
      <w:r w:rsidR="001050EE" w:rsidRPr="00C45C18">
        <w:rPr>
          <w:sz w:val="22"/>
          <w:szCs w:val="22"/>
        </w:rPr>
        <w:t>detailed arrangements for provisional acceptance</w:t>
      </w:r>
      <w:r w:rsidR="00C45C18" w:rsidRPr="00C45C18">
        <w:rPr>
          <w:sz w:val="22"/>
          <w:szCs w:val="22"/>
        </w:rPr>
        <w:t xml:space="preserve"> </w:t>
      </w:r>
      <w:r w:rsidR="00C45C18" w:rsidRPr="00C45C18">
        <w:rPr>
          <w:sz w:val="22"/>
          <w:szCs w:val="22"/>
        </w:rPr>
        <w:t>shall be according to the Scope of Works (Technical Specifications) annex.</w:t>
      </w:r>
    </w:p>
    <w:p w14:paraId="07F9D64C" w14:textId="77777777" w:rsidR="001050EE" w:rsidRPr="006015D0" w:rsidRDefault="001050EE" w:rsidP="00841D6A">
      <w:pPr>
        <w:spacing w:before="240"/>
        <w:ind w:left="1276" w:right="239" w:hanging="1276"/>
        <w:jc w:val="both"/>
        <w:rPr>
          <w:b/>
          <w:szCs w:val="24"/>
        </w:rPr>
      </w:pPr>
      <w:bookmarkStart w:id="37" w:name="_Toc76894448"/>
      <w:r w:rsidRPr="006015D0">
        <w:rPr>
          <w:b/>
          <w:szCs w:val="24"/>
        </w:rPr>
        <w:t>Article 61</w:t>
      </w:r>
      <w:r w:rsidRPr="006015D0">
        <w:rPr>
          <w:b/>
          <w:szCs w:val="24"/>
        </w:rPr>
        <w:tab/>
        <w:t>Defects liability</w:t>
      </w:r>
      <w:bookmarkEnd w:id="37"/>
    </w:p>
    <w:p w14:paraId="169ECA4C" w14:textId="77777777" w:rsidR="00401C44" w:rsidRPr="006015D0" w:rsidRDefault="009E24C9" w:rsidP="00841D6A">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t>
      </w:r>
      <w:proofErr w:type="gramStart"/>
      <w:r w:rsidRPr="006015D0">
        <w:rPr>
          <w:sz w:val="22"/>
          <w:szCs w:val="22"/>
        </w:rPr>
        <w:t>with regard to</w:t>
      </w:r>
      <w:proofErr w:type="gramEnd"/>
      <w:r w:rsidRPr="006015D0">
        <w:rPr>
          <w:sz w:val="22"/>
          <w:szCs w:val="22"/>
        </w:rPr>
        <w:t xml:space="preserve"> this </w:t>
      </w:r>
      <w:proofErr w:type="gramStart"/>
      <w:r w:rsidRPr="006015D0">
        <w:rPr>
          <w:sz w:val="22"/>
          <w:szCs w:val="22"/>
        </w:rPr>
        <w:t>defects</w:t>
      </w:r>
      <w:proofErr w:type="gramEnd"/>
      <w:r w:rsidRPr="006015D0">
        <w:rPr>
          <w:sz w:val="22"/>
          <w:szCs w:val="22"/>
        </w:rPr>
        <w:t xml:space="preserve">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2BF577D5" w14:textId="39042080" w:rsidR="001050EE" w:rsidRPr="006015D0" w:rsidRDefault="001050EE" w:rsidP="00841D6A">
      <w:pPr>
        <w:shd w:val="clear" w:color="auto" w:fill="FFFFFF"/>
        <w:spacing w:before="120" w:after="120"/>
        <w:ind w:left="1276" w:right="239" w:hanging="709"/>
        <w:jc w:val="both"/>
        <w:rPr>
          <w:sz w:val="22"/>
          <w:szCs w:val="22"/>
        </w:rPr>
      </w:pPr>
      <w:r w:rsidRPr="006015D0">
        <w:rPr>
          <w:bCs/>
          <w:sz w:val="22"/>
          <w:szCs w:val="22"/>
        </w:rPr>
        <w:t xml:space="preserve">61.6 </w:t>
      </w:r>
      <w:r w:rsidRPr="006015D0">
        <w:rPr>
          <w:bCs/>
          <w:sz w:val="22"/>
          <w:szCs w:val="22"/>
        </w:rPr>
        <w:tab/>
      </w:r>
      <w:r w:rsidR="00C45C18">
        <w:rPr>
          <w:bCs/>
          <w:sz w:val="22"/>
          <w:szCs w:val="22"/>
        </w:rPr>
        <w:t>N/A</w:t>
      </w:r>
    </w:p>
    <w:p w14:paraId="0296523C" w14:textId="77777777" w:rsidR="00C45C18" w:rsidRPr="006015D0" w:rsidRDefault="001050EE" w:rsidP="00C45C18">
      <w:pPr>
        <w:spacing w:before="120" w:after="120"/>
        <w:ind w:left="1276" w:right="239" w:hanging="709"/>
        <w:rPr>
          <w:sz w:val="22"/>
          <w:szCs w:val="22"/>
        </w:rPr>
      </w:pPr>
      <w:r w:rsidRPr="00C45C18">
        <w:rPr>
          <w:bCs/>
          <w:sz w:val="22"/>
          <w:szCs w:val="22"/>
        </w:rPr>
        <w:t>61.7</w:t>
      </w:r>
      <w:r w:rsidRPr="00C45C18">
        <w:rPr>
          <w:bCs/>
          <w:sz w:val="22"/>
          <w:szCs w:val="22"/>
        </w:rPr>
        <w:tab/>
      </w:r>
      <w:r w:rsidR="00C45C18" w:rsidRPr="00C45C18">
        <w:rPr>
          <w:bCs/>
          <w:sz w:val="22"/>
          <w:szCs w:val="22"/>
        </w:rPr>
        <w:t>T</w:t>
      </w:r>
      <w:r w:rsidRPr="00C45C18">
        <w:rPr>
          <w:sz w:val="22"/>
          <w:szCs w:val="22"/>
        </w:rPr>
        <w:t xml:space="preserve">he duration of the </w:t>
      </w:r>
      <w:proofErr w:type="gramStart"/>
      <w:r w:rsidRPr="00C45C18">
        <w:rPr>
          <w:sz w:val="22"/>
          <w:szCs w:val="22"/>
        </w:rPr>
        <w:t>defects</w:t>
      </w:r>
      <w:proofErr w:type="gramEnd"/>
      <w:r w:rsidRPr="00C45C18">
        <w:rPr>
          <w:sz w:val="22"/>
          <w:szCs w:val="22"/>
        </w:rPr>
        <w:t xml:space="preserve"> liability period </w:t>
      </w:r>
      <w:r w:rsidR="00C45C18" w:rsidRPr="00C45C18">
        <w:rPr>
          <w:sz w:val="22"/>
          <w:szCs w:val="22"/>
        </w:rPr>
        <w:t>shall be</w:t>
      </w:r>
      <w:r w:rsidRPr="00C45C18">
        <w:rPr>
          <w:sz w:val="22"/>
          <w:szCs w:val="22"/>
        </w:rPr>
        <w:t xml:space="preserve"> 365 days. </w:t>
      </w:r>
      <w:r w:rsidR="00C45C18" w:rsidRPr="00C45C18">
        <w:rPr>
          <w:sz w:val="22"/>
          <w:szCs w:val="22"/>
        </w:rPr>
        <w:t>A</w:t>
      </w:r>
      <w:r w:rsidRPr="00C45C18">
        <w:rPr>
          <w:sz w:val="22"/>
          <w:szCs w:val="22"/>
        </w:rPr>
        <w:t>dditional obligations under the warranty, e.g. commercial warranty</w:t>
      </w:r>
      <w:r w:rsidR="00C45C18" w:rsidRPr="00C45C18">
        <w:rPr>
          <w:sz w:val="22"/>
          <w:szCs w:val="22"/>
        </w:rPr>
        <w:t xml:space="preserve">, </w:t>
      </w:r>
      <w:r w:rsidR="00C45C18" w:rsidRPr="00C45C18">
        <w:rPr>
          <w:sz w:val="22"/>
          <w:szCs w:val="22"/>
        </w:rPr>
        <w:t>shall</w:t>
      </w:r>
      <w:r w:rsidR="00C45C18" w:rsidRPr="00B9728C">
        <w:rPr>
          <w:sz w:val="22"/>
          <w:szCs w:val="22"/>
        </w:rPr>
        <w:t xml:space="preserve"> be according to the Scope of Works (Technical Specifications) annex.</w:t>
      </w:r>
    </w:p>
    <w:p w14:paraId="6F39A127" w14:textId="77777777" w:rsidR="001050EE" w:rsidRPr="003F772C" w:rsidRDefault="001050EE" w:rsidP="00841D6A">
      <w:pPr>
        <w:spacing w:before="240"/>
        <w:ind w:left="1276" w:right="239" w:hanging="1276"/>
        <w:jc w:val="both"/>
        <w:rPr>
          <w:b/>
          <w:szCs w:val="24"/>
          <w:lang w:val="fr-FR"/>
        </w:rPr>
      </w:pPr>
      <w:bookmarkStart w:id="38" w:name="_Toc76894451"/>
      <w:r w:rsidRPr="003F772C">
        <w:rPr>
          <w:b/>
          <w:szCs w:val="24"/>
          <w:lang w:val="fr-FR"/>
        </w:rPr>
        <w:t>Article 68</w:t>
      </w:r>
      <w:r w:rsidRPr="003F772C">
        <w:rPr>
          <w:b/>
          <w:szCs w:val="24"/>
          <w:lang w:val="fr-FR"/>
        </w:rPr>
        <w:tab/>
        <w:t xml:space="preserve">Dispute </w:t>
      </w:r>
      <w:proofErr w:type="spellStart"/>
      <w:r w:rsidRPr="003F772C">
        <w:rPr>
          <w:b/>
          <w:szCs w:val="24"/>
          <w:lang w:val="fr-FR"/>
        </w:rPr>
        <w:t>settlement</w:t>
      </w:r>
      <w:bookmarkEnd w:id="38"/>
      <w:proofErr w:type="spellEnd"/>
    </w:p>
    <w:p w14:paraId="685A0C07" w14:textId="77777777" w:rsidR="00C45C18" w:rsidRPr="00C45C18" w:rsidRDefault="001050EE" w:rsidP="00C45C18">
      <w:pPr>
        <w:autoSpaceDE w:val="0"/>
        <w:autoSpaceDN w:val="0"/>
        <w:adjustRightInd w:val="0"/>
        <w:spacing w:before="120" w:after="120"/>
        <w:ind w:left="1276" w:right="239" w:hanging="709"/>
        <w:jc w:val="both"/>
        <w:rPr>
          <w:spacing w:val="-3"/>
          <w:sz w:val="22"/>
          <w:szCs w:val="22"/>
        </w:rPr>
      </w:pPr>
      <w:r w:rsidRPr="003F772C">
        <w:rPr>
          <w:rStyle w:val="DefaultMargins"/>
          <w:rFonts w:ascii="Times New Roman" w:hAnsi="Times New Roman" w:cs="Times New Roman"/>
          <w:bCs/>
          <w:spacing w:val="-3"/>
          <w:sz w:val="22"/>
          <w:szCs w:val="22"/>
          <w:lang w:val="fr-FR"/>
        </w:rPr>
        <w:lastRenderedPageBreak/>
        <w:t>68.4</w:t>
      </w:r>
      <w:r w:rsidRPr="003F772C">
        <w:rPr>
          <w:rStyle w:val="DefaultMargins"/>
          <w:rFonts w:ascii="Times New Roman" w:hAnsi="Times New Roman" w:cs="Times New Roman"/>
          <w:spacing w:val="-3"/>
          <w:sz w:val="22"/>
          <w:szCs w:val="22"/>
          <w:lang w:val="fr-FR"/>
        </w:rPr>
        <w:tab/>
      </w:r>
      <w:r w:rsidR="00C45C18" w:rsidRPr="00C45C18">
        <w:rPr>
          <w:spacing w:val="-3"/>
          <w:sz w:val="22"/>
          <w:szCs w:val="22"/>
        </w:rPr>
        <w:t>Any disputes arising out of or relating to this contract which cannot be settled otherwise shall be referred to the exclusive jurisdiction of Brussels, Belgium, in accordance with the laws of Belgium.</w:t>
      </w:r>
    </w:p>
    <w:p w14:paraId="3EF8466A" w14:textId="7375CF50" w:rsidR="00BC663D" w:rsidRDefault="004321C9" w:rsidP="00841D6A">
      <w:pPr>
        <w:keepNext/>
        <w:keepLines/>
        <w:tabs>
          <w:tab w:val="left" w:pos="1134"/>
        </w:tabs>
        <w:spacing w:before="240"/>
        <w:ind w:left="1134" w:hanging="1134"/>
        <w:rPr>
          <w:sz w:val="22"/>
          <w:szCs w:val="22"/>
        </w:rPr>
      </w:pPr>
      <w:r w:rsidRPr="00C45C18">
        <w:rPr>
          <w:b/>
          <w:szCs w:val="24"/>
        </w:rPr>
        <w:t>Article 72</w:t>
      </w:r>
      <w:r w:rsidRPr="00C45C18">
        <w:rPr>
          <w:b/>
          <w:szCs w:val="24"/>
        </w:rPr>
        <w:tab/>
        <w:t xml:space="preserve">Data </w:t>
      </w:r>
      <w:r w:rsidR="00751CDF" w:rsidRPr="00C45C18">
        <w:rPr>
          <w:b/>
          <w:szCs w:val="24"/>
        </w:rPr>
        <w:t>p</w:t>
      </w:r>
      <w:r w:rsidRPr="00C45C18">
        <w:rPr>
          <w:b/>
          <w:szCs w:val="24"/>
        </w:rPr>
        <w:t>rotection</w:t>
      </w:r>
    </w:p>
    <w:p w14:paraId="34314EFC" w14:textId="77777777" w:rsidR="00C45C18" w:rsidRDefault="00C45C18" w:rsidP="00C45C18">
      <w:pPr>
        <w:spacing w:after="120"/>
        <w:ind w:left="567"/>
        <w:rPr>
          <w:snapToGrid/>
          <w:sz w:val="22"/>
          <w:szCs w:val="22"/>
          <w:lang w:eastAsia="en-GB"/>
        </w:rPr>
      </w:pPr>
      <w:r>
        <w:rPr>
          <w:sz w:val="22"/>
          <w:szCs w:val="22"/>
        </w:rPr>
        <w:t>1. Processing of personal data related to this tender procedure, launched by the CSDP Mission acting as the contracting authority, takes place in accordance with Council Decision (CFSP)2012/389 which established the Mission and with the provisions of the respective contribution agreement CFSP/2024/34/ EUCAP Somalia concluded between the European Commission and the Mission.</w:t>
      </w:r>
    </w:p>
    <w:p w14:paraId="62AFF1E3" w14:textId="77777777" w:rsidR="00C45C18" w:rsidRDefault="00C45C18" w:rsidP="00C45C18">
      <w:pPr>
        <w:spacing w:after="120"/>
        <w:ind w:left="567"/>
        <w:rPr>
          <w:sz w:val="22"/>
          <w:szCs w:val="22"/>
        </w:rPr>
      </w:pPr>
      <w:r>
        <w:rPr>
          <w:sz w:val="22"/>
          <w:szCs w:val="22"/>
        </w:rPr>
        <w:t>2. The tender procedure and the resulting contract relate to the implementation of an external action funded by the EU, represented by the European Commission.</w:t>
      </w:r>
    </w:p>
    <w:p w14:paraId="12DF713A" w14:textId="77777777" w:rsidR="00C45C18" w:rsidRDefault="00C45C18" w:rsidP="00C45C18">
      <w:pPr>
        <w:spacing w:after="120"/>
        <w:ind w:left="567"/>
        <w:rPr>
          <w:sz w:val="22"/>
          <w:szCs w:val="22"/>
        </w:rPr>
      </w:pPr>
      <w:r>
        <w:rPr>
          <w:sz w:val="22"/>
          <w:szCs w:val="22"/>
        </w:rPr>
        <w:t>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(CFSP)2012/389, which established the Mission. This is without prejudice to their possible transmission to the bodies in charge of monitoring or inspection tasks in application of EU law.</w:t>
      </w:r>
    </w:p>
    <w:p w14:paraId="210776CB" w14:textId="77777777" w:rsidR="00C45C18" w:rsidRDefault="00C45C18" w:rsidP="00C45C18">
      <w:pPr>
        <w:spacing w:after="120"/>
        <w:ind w:left="567"/>
        <w:rPr>
          <w:sz w:val="22"/>
          <w:szCs w:val="22"/>
        </w:rPr>
      </w:pPr>
      <w:r>
        <w:rPr>
          <w:sz w:val="22"/>
          <w:szCs w:val="22"/>
        </w:rPr>
        <w:t xml:space="preserve">4. Details concerning the processing of your personal data by the contracting authority (the Mission) are available on the Mission’s privacy statement at </w:t>
      </w:r>
    </w:p>
    <w:p w14:paraId="3665107B" w14:textId="77777777" w:rsidR="00C45C18" w:rsidRDefault="00C45C18" w:rsidP="00C45C18">
      <w:pPr>
        <w:spacing w:after="120"/>
        <w:ind w:left="567"/>
        <w:rPr>
          <w:sz w:val="22"/>
          <w:szCs w:val="22"/>
        </w:rPr>
      </w:pPr>
      <w:r>
        <w:rPr>
          <w:sz w:val="22"/>
          <w:szCs w:val="22"/>
        </w:rPr>
        <w:t>5. The controller for the processing of personal data carried out within the contracting authority is: the Head of Mission of the CSDP Mission acting here as the contracting authority.</w:t>
      </w:r>
    </w:p>
    <w:p w14:paraId="5E360424" w14:textId="77777777" w:rsidR="00C45C18" w:rsidRDefault="00C45C18" w:rsidP="00C45C18">
      <w:pPr>
        <w:spacing w:after="120"/>
        <w:ind w:left="567"/>
        <w:rPr>
          <w:sz w:val="22"/>
          <w:szCs w:val="22"/>
        </w:rPr>
      </w:pPr>
      <w:r>
        <w:rPr>
          <w:sz w:val="22"/>
          <w:szCs w:val="22"/>
        </w:rPr>
        <w:t xml:space="preserve">6. 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w:t>
      </w:r>
      <w:r>
        <w:rPr>
          <w:iCs/>
          <w:sz w:val="22"/>
          <w:szCs w:val="22"/>
        </w:rPr>
        <w:t>(the latter being the contracting authority for this contract)</w:t>
      </w:r>
      <w:r>
        <w:rPr>
          <w:sz w:val="22"/>
          <w:szCs w:val="22"/>
        </w:rPr>
        <w:t xml:space="preserve">. </w:t>
      </w:r>
    </w:p>
    <w:p w14:paraId="5949C187" w14:textId="77777777" w:rsidR="00C45C18" w:rsidRDefault="00C45C18" w:rsidP="00C45C18">
      <w:pPr>
        <w:spacing w:after="120"/>
        <w:ind w:left="567"/>
        <w:rPr>
          <w:sz w:val="22"/>
          <w:szCs w:val="22"/>
        </w:rPr>
      </w:pPr>
      <w:r>
        <w:rPr>
          <w:sz w:val="22"/>
          <w:szCs w:val="22"/>
        </w:rPr>
        <w:t>7. These exchanges may involve transfers of personal data (such as names, contact details, signatures and CVs) of natural persons involved in the implementation of the contract (such as contractors, staff, experts, trainees, subcontractors, insurers, guarantors, auditors and legal counsels).</w:t>
      </w:r>
    </w:p>
    <w:p w14:paraId="7D9239D2" w14:textId="77777777" w:rsidR="00C45C18" w:rsidRDefault="00C45C18" w:rsidP="00C45C18">
      <w:pPr>
        <w:spacing w:after="120"/>
        <w:ind w:left="567"/>
        <w:rPr>
          <w:sz w:val="22"/>
          <w:szCs w:val="22"/>
        </w:rPr>
      </w:pPr>
      <w:r>
        <w:rPr>
          <w:sz w:val="22"/>
          <w:szCs w:val="22"/>
        </w:rPr>
        <w:t>8. In cases where the contractor is processing personal data in the context of the implementation of the contract, he/she shall accordingly inform the data subjects of the possible transmission of their data to the Mission.</w:t>
      </w:r>
    </w:p>
    <w:p w14:paraId="6DC12F10" w14:textId="77777777" w:rsidR="00C45C18" w:rsidRDefault="00C45C18" w:rsidP="00C45C18">
      <w:pPr>
        <w:spacing w:after="120"/>
        <w:ind w:left="567"/>
        <w:rPr>
          <w:sz w:val="22"/>
          <w:szCs w:val="22"/>
          <w:u w:val="single"/>
        </w:rPr>
      </w:pPr>
      <w:r>
        <w:rPr>
          <w:sz w:val="22"/>
          <w:szCs w:val="22"/>
        </w:rPr>
        <w:t>9. When personal data is transmitted by the contracting authority (the Mission) to the European Commission, the latter processes them in accordance with the contribution agreement concluded with the Mission,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sz w:val="22"/>
          <w:szCs w:val="22"/>
        </w:rPr>
        <w:footnoteReference w:id="2"/>
      </w:r>
      <w:r>
        <w:rPr>
          <w:sz w:val="22"/>
          <w:szCs w:val="22"/>
        </w:rPr>
        <w:t xml:space="preserve"> and as detailed in the following FPI privacy statement: </w:t>
      </w:r>
      <w:hyperlink r:id="rId16" w:history="1">
        <w:r>
          <w:rPr>
            <w:rStyle w:val="Hyperlink"/>
            <w:sz w:val="22"/>
            <w:szCs w:val="22"/>
          </w:rPr>
          <w:t>https://fpi.ec.europa.eu/document/download/06a20f37-8529-4712-8cbf-1d527a68717a_en?filename=privacy-statement-indirect-management.pdf</w:t>
        </w:r>
      </w:hyperlink>
      <w:r>
        <w:rPr>
          <w:sz w:val="22"/>
          <w:szCs w:val="22"/>
        </w:rPr>
        <w:t>.</w:t>
      </w:r>
    </w:p>
    <w:p w14:paraId="66E49288" w14:textId="65C189C7" w:rsidR="00E5391D" w:rsidRPr="006015D0" w:rsidRDefault="00E5391D" w:rsidP="00FF64D5">
      <w:pPr>
        <w:spacing w:before="360"/>
        <w:jc w:val="center"/>
        <w:rPr>
          <w:b/>
          <w:bCs/>
          <w:sz w:val="22"/>
          <w:szCs w:val="22"/>
        </w:rPr>
      </w:pPr>
      <w:r w:rsidRPr="006015D0">
        <w:rPr>
          <w:sz w:val="22"/>
          <w:szCs w:val="22"/>
        </w:rPr>
        <w:t>* * *</w:t>
      </w:r>
    </w:p>
    <w:sectPr w:rsidR="00E5391D" w:rsidRPr="006015D0" w:rsidSect="00841D6A">
      <w:headerReference w:type="even" r:id="rId17"/>
      <w:headerReference w:type="default" r:id="rId18"/>
      <w:footerReference w:type="even" r:id="rId19"/>
      <w:footerReference w:type="default" r:id="rId20"/>
      <w:headerReference w:type="first" r:id="rId21"/>
      <w:footerReference w:type="first" r:id="rId22"/>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A16BA" w14:textId="77777777" w:rsidR="00AB6E12" w:rsidRPr="00E725FE" w:rsidRDefault="00AB6E12">
      <w:r w:rsidRPr="00E725FE">
        <w:separator/>
      </w:r>
    </w:p>
  </w:endnote>
  <w:endnote w:type="continuationSeparator" w:id="0">
    <w:p w14:paraId="31B66B55" w14:textId="77777777" w:rsidR="00AB6E12" w:rsidRPr="00E725FE" w:rsidRDefault="00AB6E1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54AC"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A3F3" w14:textId="6E663AA5" w:rsidR="00795633" w:rsidRPr="00B3283E" w:rsidRDefault="009C2BF2" w:rsidP="00B3283E">
    <w:pPr>
      <w:pStyle w:val="Footer"/>
      <w:tabs>
        <w:tab w:val="clear" w:pos="4320"/>
        <w:tab w:val="clear" w:pos="8640"/>
        <w:tab w:val="right" w:pos="9214"/>
      </w:tabs>
      <w:ind w:right="5"/>
      <w:rPr>
        <w:rStyle w:val="PageNumber"/>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893546">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893546">
      <w:rPr>
        <w:rStyle w:val="PageNumber"/>
        <w:noProof/>
        <w:sz w:val="18"/>
        <w:szCs w:val="18"/>
      </w:rPr>
      <w:t>12</w:t>
    </w:r>
    <w:r w:rsidR="00795633" w:rsidRPr="00B3283E">
      <w:rPr>
        <w:rStyle w:val="PageNumber"/>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5495" w14:textId="77777777" w:rsidR="00601A8C" w:rsidRDefault="00601A8C" w:rsidP="00F2670B">
    <w:pPr>
      <w:pStyle w:val="Footer"/>
      <w:tabs>
        <w:tab w:val="clear" w:pos="4320"/>
        <w:tab w:val="clear" w:pos="8640"/>
        <w:tab w:val="right" w:pos="8931"/>
      </w:tabs>
      <w:ind w:right="6"/>
      <w:rPr>
        <w:b/>
        <w:sz w:val="18"/>
        <w:szCs w:val="18"/>
      </w:rPr>
    </w:pPr>
  </w:p>
  <w:p w14:paraId="25AFC381" w14:textId="77777777"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D2B9E" w14:textId="77777777" w:rsidR="00AB6E12" w:rsidRPr="00E725FE" w:rsidRDefault="00AB6E12">
      <w:r w:rsidRPr="00E725FE">
        <w:separator/>
      </w:r>
    </w:p>
  </w:footnote>
  <w:footnote w:type="continuationSeparator" w:id="0">
    <w:p w14:paraId="3550A902" w14:textId="77777777" w:rsidR="00AB6E12" w:rsidRPr="00E725FE" w:rsidRDefault="00AB6E12">
      <w:r w:rsidRPr="00E725FE">
        <w:continuationSeparator/>
      </w:r>
    </w:p>
  </w:footnote>
  <w:footnote w:id="1">
    <w:p w14:paraId="0DF67894" w14:textId="4E31F772" w:rsidR="00EB524E" w:rsidRPr="00EB524E" w:rsidRDefault="00EB524E" w:rsidP="00C45C18">
      <w:pPr>
        <w:pStyle w:val="FootnoteText"/>
        <w:spacing w:after="60"/>
        <w:ind w:right="239"/>
        <w:jc w:val="both"/>
      </w:pPr>
    </w:p>
  </w:footnote>
  <w:footnote w:id="2">
    <w:p w14:paraId="273769BB" w14:textId="77777777" w:rsidR="00C45C18" w:rsidRDefault="00C45C18" w:rsidP="00C45C18">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37A6A" w14:textId="77777777" w:rsidR="00841D6A" w:rsidRDefault="00841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8495" w14:textId="77777777" w:rsidR="00841D6A" w:rsidRDefault="00841D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8055"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14:paraId="0B723538"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1010720321">
    <w:abstractNumId w:val="30"/>
  </w:num>
  <w:num w:numId="2" w16cid:durableId="950938524">
    <w:abstractNumId w:val="14"/>
  </w:num>
  <w:num w:numId="3" w16cid:durableId="1753819161">
    <w:abstractNumId w:val="15"/>
  </w:num>
  <w:num w:numId="4" w16cid:durableId="1636646021">
    <w:abstractNumId w:val="2"/>
  </w:num>
  <w:num w:numId="5" w16cid:durableId="1994680619">
    <w:abstractNumId w:val="25"/>
    <w:lvlOverride w:ilvl="0">
      <w:startOverride w:val="1"/>
    </w:lvlOverride>
  </w:num>
  <w:num w:numId="6" w16cid:durableId="1889608498">
    <w:abstractNumId w:val="10"/>
  </w:num>
  <w:num w:numId="7" w16cid:durableId="1645039632">
    <w:abstractNumId w:val="3"/>
  </w:num>
  <w:num w:numId="8" w16cid:durableId="2105958626">
    <w:abstractNumId w:val="28"/>
  </w:num>
  <w:num w:numId="9" w16cid:durableId="1140263725">
    <w:abstractNumId w:val="26"/>
  </w:num>
  <w:num w:numId="10" w16cid:durableId="1822189260">
    <w:abstractNumId w:val="13"/>
  </w:num>
  <w:num w:numId="11" w16cid:durableId="791244480">
    <w:abstractNumId w:val="7"/>
  </w:num>
  <w:num w:numId="12" w16cid:durableId="1890722108">
    <w:abstractNumId w:val="12"/>
  </w:num>
  <w:num w:numId="13" w16cid:durableId="1487163996">
    <w:abstractNumId w:val="23"/>
  </w:num>
  <w:num w:numId="14" w16cid:durableId="82803383">
    <w:abstractNumId w:val="27"/>
  </w:num>
  <w:num w:numId="15" w16cid:durableId="745959478">
    <w:abstractNumId w:val="9"/>
  </w:num>
  <w:num w:numId="16" w16cid:durableId="63458223">
    <w:abstractNumId w:val="22"/>
  </w:num>
  <w:num w:numId="17" w16cid:durableId="467825437">
    <w:abstractNumId w:val="21"/>
  </w:num>
  <w:num w:numId="18" w16cid:durableId="866481619">
    <w:abstractNumId w:val="17"/>
  </w:num>
  <w:num w:numId="19" w16cid:durableId="1241646642">
    <w:abstractNumId w:val="19"/>
  </w:num>
  <w:num w:numId="20" w16cid:durableId="509949284">
    <w:abstractNumId w:val="5"/>
  </w:num>
  <w:num w:numId="21" w16cid:durableId="1232544962">
    <w:abstractNumId w:val="11"/>
  </w:num>
  <w:num w:numId="22" w16cid:durableId="1141384137">
    <w:abstractNumId w:val="1"/>
  </w:num>
  <w:num w:numId="23" w16cid:durableId="184445874">
    <w:abstractNumId w:val="8"/>
  </w:num>
  <w:num w:numId="24" w16cid:durableId="837114301">
    <w:abstractNumId w:val="29"/>
  </w:num>
  <w:num w:numId="25" w16cid:durableId="1391346664">
    <w:abstractNumId w:val="6"/>
  </w:num>
  <w:num w:numId="26" w16cid:durableId="449519521">
    <w:abstractNumId w:val="4"/>
  </w:num>
  <w:num w:numId="27" w16cid:durableId="801995605">
    <w:abstractNumId w:val="32"/>
  </w:num>
  <w:num w:numId="28" w16cid:durableId="1341617681">
    <w:abstractNumId w:val="31"/>
  </w:num>
  <w:num w:numId="29" w16cid:durableId="18133314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4275371">
    <w:abstractNumId w:val="20"/>
  </w:num>
  <w:num w:numId="31" w16cid:durableId="6567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2331010">
    <w:abstractNumId w:val="16"/>
  </w:num>
  <w:num w:numId="33" w16cid:durableId="1203399810">
    <w:abstractNumId w:val="0"/>
  </w:num>
  <w:num w:numId="34" w16cid:durableId="37847803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7951"/>
    <w:rsid w:val="00030A2D"/>
    <w:rsid w:val="00031E63"/>
    <w:rsid w:val="0003690E"/>
    <w:rsid w:val="000435A0"/>
    <w:rsid w:val="00044AF2"/>
    <w:rsid w:val="0005004B"/>
    <w:rsid w:val="00052A25"/>
    <w:rsid w:val="00052A9F"/>
    <w:rsid w:val="000534BE"/>
    <w:rsid w:val="00055A26"/>
    <w:rsid w:val="00057B00"/>
    <w:rsid w:val="00060C1E"/>
    <w:rsid w:val="00065189"/>
    <w:rsid w:val="000813E1"/>
    <w:rsid w:val="00084217"/>
    <w:rsid w:val="00091417"/>
    <w:rsid w:val="00092A6F"/>
    <w:rsid w:val="00093FEA"/>
    <w:rsid w:val="00095089"/>
    <w:rsid w:val="000A6A0E"/>
    <w:rsid w:val="000A744B"/>
    <w:rsid w:val="000B16FC"/>
    <w:rsid w:val="000B190D"/>
    <w:rsid w:val="000B2F87"/>
    <w:rsid w:val="000B5783"/>
    <w:rsid w:val="000C0C20"/>
    <w:rsid w:val="000C1AA5"/>
    <w:rsid w:val="000C26EA"/>
    <w:rsid w:val="000C549B"/>
    <w:rsid w:val="000C5619"/>
    <w:rsid w:val="000C6182"/>
    <w:rsid w:val="000C6752"/>
    <w:rsid w:val="000C7952"/>
    <w:rsid w:val="000D13E7"/>
    <w:rsid w:val="000D7C74"/>
    <w:rsid w:val="000E0648"/>
    <w:rsid w:val="000E47A5"/>
    <w:rsid w:val="000E537A"/>
    <w:rsid w:val="000F39C3"/>
    <w:rsid w:val="00101855"/>
    <w:rsid w:val="001023DD"/>
    <w:rsid w:val="001050EE"/>
    <w:rsid w:val="00107540"/>
    <w:rsid w:val="00111B7A"/>
    <w:rsid w:val="00114F35"/>
    <w:rsid w:val="00116CA6"/>
    <w:rsid w:val="0011710F"/>
    <w:rsid w:val="001204DA"/>
    <w:rsid w:val="0012355E"/>
    <w:rsid w:val="00125D6D"/>
    <w:rsid w:val="001371B3"/>
    <w:rsid w:val="001424FE"/>
    <w:rsid w:val="001466DD"/>
    <w:rsid w:val="001557A3"/>
    <w:rsid w:val="0016526B"/>
    <w:rsid w:val="00165A9F"/>
    <w:rsid w:val="00166BD4"/>
    <w:rsid w:val="00171521"/>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434E"/>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871"/>
    <w:rsid w:val="00266C41"/>
    <w:rsid w:val="00270B92"/>
    <w:rsid w:val="002768B9"/>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D76A3"/>
    <w:rsid w:val="002E58FA"/>
    <w:rsid w:val="002F6D2E"/>
    <w:rsid w:val="00300340"/>
    <w:rsid w:val="00301DE9"/>
    <w:rsid w:val="00305FF9"/>
    <w:rsid w:val="003072B8"/>
    <w:rsid w:val="003111D9"/>
    <w:rsid w:val="00311D2D"/>
    <w:rsid w:val="003308BB"/>
    <w:rsid w:val="0033332D"/>
    <w:rsid w:val="00335751"/>
    <w:rsid w:val="00340C6C"/>
    <w:rsid w:val="00346E32"/>
    <w:rsid w:val="00346FAF"/>
    <w:rsid w:val="003474E2"/>
    <w:rsid w:val="003521FE"/>
    <w:rsid w:val="00354B1F"/>
    <w:rsid w:val="00356B1D"/>
    <w:rsid w:val="00361B54"/>
    <w:rsid w:val="00362638"/>
    <w:rsid w:val="00363B97"/>
    <w:rsid w:val="0036592E"/>
    <w:rsid w:val="003721D9"/>
    <w:rsid w:val="003771C9"/>
    <w:rsid w:val="00382FE0"/>
    <w:rsid w:val="00384ED2"/>
    <w:rsid w:val="0038568B"/>
    <w:rsid w:val="00392541"/>
    <w:rsid w:val="00394BBB"/>
    <w:rsid w:val="0039780F"/>
    <w:rsid w:val="003A2536"/>
    <w:rsid w:val="003A272E"/>
    <w:rsid w:val="003A2BEB"/>
    <w:rsid w:val="003A358D"/>
    <w:rsid w:val="003A77FA"/>
    <w:rsid w:val="003B164A"/>
    <w:rsid w:val="003B1C77"/>
    <w:rsid w:val="003B6019"/>
    <w:rsid w:val="003C07AB"/>
    <w:rsid w:val="003C0C4C"/>
    <w:rsid w:val="003C1679"/>
    <w:rsid w:val="003C2000"/>
    <w:rsid w:val="003C2785"/>
    <w:rsid w:val="003C60D0"/>
    <w:rsid w:val="003C7183"/>
    <w:rsid w:val="003C7BD5"/>
    <w:rsid w:val="003D2B40"/>
    <w:rsid w:val="003D3100"/>
    <w:rsid w:val="003D338A"/>
    <w:rsid w:val="003D40B2"/>
    <w:rsid w:val="003D436F"/>
    <w:rsid w:val="003D764D"/>
    <w:rsid w:val="003D795D"/>
    <w:rsid w:val="003E596D"/>
    <w:rsid w:val="003F005A"/>
    <w:rsid w:val="003F6D11"/>
    <w:rsid w:val="003F772C"/>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E18"/>
    <w:rsid w:val="00465174"/>
    <w:rsid w:val="004670EF"/>
    <w:rsid w:val="004715EC"/>
    <w:rsid w:val="004734A7"/>
    <w:rsid w:val="004750B6"/>
    <w:rsid w:val="004805F2"/>
    <w:rsid w:val="00480E3B"/>
    <w:rsid w:val="00483DD5"/>
    <w:rsid w:val="004842DD"/>
    <w:rsid w:val="00484E3A"/>
    <w:rsid w:val="00485048"/>
    <w:rsid w:val="00486643"/>
    <w:rsid w:val="0048680A"/>
    <w:rsid w:val="0049139F"/>
    <w:rsid w:val="00494A0D"/>
    <w:rsid w:val="004B33AB"/>
    <w:rsid w:val="004B4D74"/>
    <w:rsid w:val="004C0B83"/>
    <w:rsid w:val="004C192E"/>
    <w:rsid w:val="004D61E0"/>
    <w:rsid w:val="004D6FB2"/>
    <w:rsid w:val="004D761A"/>
    <w:rsid w:val="004E1434"/>
    <w:rsid w:val="004E52DB"/>
    <w:rsid w:val="004F2232"/>
    <w:rsid w:val="004F3026"/>
    <w:rsid w:val="004F3786"/>
    <w:rsid w:val="004F5CBC"/>
    <w:rsid w:val="004F7629"/>
    <w:rsid w:val="00501651"/>
    <w:rsid w:val="0051365E"/>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742C"/>
    <w:rsid w:val="005D4099"/>
    <w:rsid w:val="005D499E"/>
    <w:rsid w:val="005D5879"/>
    <w:rsid w:val="005E2012"/>
    <w:rsid w:val="005E22D4"/>
    <w:rsid w:val="005E355B"/>
    <w:rsid w:val="005E7DFC"/>
    <w:rsid w:val="005E7F5F"/>
    <w:rsid w:val="006015D0"/>
    <w:rsid w:val="00601A8C"/>
    <w:rsid w:val="006120F3"/>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665FE"/>
    <w:rsid w:val="00670009"/>
    <w:rsid w:val="00673D8C"/>
    <w:rsid w:val="00674750"/>
    <w:rsid w:val="0067499A"/>
    <w:rsid w:val="00675D7D"/>
    <w:rsid w:val="0068098D"/>
    <w:rsid w:val="00681D6D"/>
    <w:rsid w:val="0068234B"/>
    <w:rsid w:val="006872CB"/>
    <w:rsid w:val="006900F6"/>
    <w:rsid w:val="00690585"/>
    <w:rsid w:val="00690A0E"/>
    <w:rsid w:val="006934C9"/>
    <w:rsid w:val="006937A4"/>
    <w:rsid w:val="006A4779"/>
    <w:rsid w:val="006A75D6"/>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6A21"/>
    <w:rsid w:val="007731CA"/>
    <w:rsid w:val="00780E05"/>
    <w:rsid w:val="00785513"/>
    <w:rsid w:val="00790496"/>
    <w:rsid w:val="00795633"/>
    <w:rsid w:val="007963FC"/>
    <w:rsid w:val="007A04CD"/>
    <w:rsid w:val="007A1685"/>
    <w:rsid w:val="007A16ED"/>
    <w:rsid w:val="007A3985"/>
    <w:rsid w:val="007A418C"/>
    <w:rsid w:val="007A5020"/>
    <w:rsid w:val="007B00C5"/>
    <w:rsid w:val="007C10C1"/>
    <w:rsid w:val="007C1642"/>
    <w:rsid w:val="007C7D16"/>
    <w:rsid w:val="007D22CA"/>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7365"/>
    <w:rsid w:val="00821569"/>
    <w:rsid w:val="00822BE8"/>
    <w:rsid w:val="00825FF4"/>
    <w:rsid w:val="00830A6F"/>
    <w:rsid w:val="008338B0"/>
    <w:rsid w:val="00841D6A"/>
    <w:rsid w:val="008456DF"/>
    <w:rsid w:val="00851D16"/>
    <w:rsid w:val="0085750B"/>
    <w:rsid w:val="00857577"/>
    <w:rsid w:val="0085796F"/>
    <w:rsid w:val="00865463"/>
    <w:rsid w:val="00866754"/>
    <w:rsid w:val="0086700B"/>
    <w:rsid w:val="0087152F"/>
    <w:rsid w:val="008733EA"/>
    <w:rsid w:val="0088035B"/>
    <w:rsid w:val="00880541"/>
    <w:rsid w:val="00881048"/>
    <w:rsid w:val="008813D4"/>
    <w:rsid w:val="008824C1"/>
    <w:rsid w:val="0089009D"/>
    <w:rsid w:val="00893546"/>
    <w:rsid w:val="008A22F6"/>
    <w:rsid w:val="008A24D8"/>
    <w:rsid w:val="008A27FD"/>
    <w:rsid w:val="008A3D88"/>
    <w:rsid w:val="008A3E96"/>
    <w:rsid w:val="008A6D81"/>
    <w:rsid w:val="008B0961"/>
    <w:rsid w:val="008B2A73"/>
    <w:rsid w:val="008B3EEE"/>
    <w:rsid w:val="008B623E"/>
    <w:rsid w:val="008B7FF3"/>
    <w:rsid w:val="008C3721"/>
    <w:rsid w:val="008D7FDC"/>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1C68"/>
    <w:rsid w:val="009455FD"/>
    <w:rsid w:val="009463ED"/>
    <w:rsid w:val="0094728C"/>
    <w:rsid w:val="0095174C"/>
    <w:rsid w:val="00956905"/>
    <w:rsid w:val="009639E9"/>
    <w:rsid w:val="00966028"/>
    <w:rsid w:val="009706F3"/>
    <w:rsid w:val="00974535"/>
    <w:rsid w:val="00982CD8"/>
    <w:rsid w:val="00986734"/>
    <w:rsid w:val="00990012"/>
    <w:rsid w:val="009974FB"/>
    <w:rsid w:val="009A022B"/>
    <w:rsid w:val="009A4E95"/>
    <w:rsid w:val="009B2C5D"/>
    <w:rsid w:val="009B2EFD"/>
    <w:rsid w:val="009B571E"/>
    <w:rsid w:val="009C2BF2"/>
    <w:rsid w:val="009C3AAE"/>
    <w:rsid w:val="009C4AC6"/>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547C5"/>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515C"/>
    <w:rsid w:val="00AB2626"/>
    <w:rsid w:val="00AB6E12"/>
    <w:rsid w:val="00AC4C2F"/>
    <w:rsid w:val="00AC5E4B"/>
    <w:rsid w:val="00AC5EC2"/>
    <w:rsid w:val="00AD2012"/>
    <w:rsid w:val="00AD2105"/>
    <w:rsid w:val="00AD5FA0"/>
    <w:rsid w:val="00AE1D5F"/>
    <w:rsid w:val="00AE38F8"/>
    <w:rsid w:val="00AE4BF8"/>
    <w:rsid w:val="00AF0195"/>
    <w:rsid w:val="00AF1588"/>
    <w:rsid w:val="00AF3B8E"/>
    <w:rsid w:val="00B00AAE"/>
    <w:rsid w:val="00B00C94"/>
    <w:rsid w:val="00B078C7"/>
    <w:rsid w:val="00B10A2A"/>
    <w:rsid w:val="00B11FAE"/>
    <w:rsid w:val="00B150F8"/>
    <w:rsid w:val="00B15B92"/>
    <w:rsid w:val="00B22804"/>
    <w:rsid w:val="00B22F97"/>
    <w:rsid w:val="00B25087"/>
    <w:rsid w:val="00B3283E"/>
    <w:rsid w:val="00B460D5"/>
    <w:rsid w:val="00B47A2A"/>
    <w:rsid w:val="00B52E82"/>
    <w:rsid w:val="00B539F4"/>
    <w:rsid w:val="00B53A25"/>
    <w:rsid w:val="00B67B6F"/>
    <w:rsid w:val="00B70645"/>
    <w:rsid w:val="00B718F4"/>
    <w:rsid w:val="00B72739"/>
    <w:rsid w:val="00B7287D"/>
    <w:rsid w:val="00B739C9"/>
    <w:rsid w:val="00B7615B"/>
    <w:rsid w:val="00B8053F"/>
    <w:rsid w:val="00B849B8"/>
    <w:rsid w:val="00B85DA8"/>
    <w:rsid w:val="00B9185A"/>
    <w:rsid w:val="00B92E4B"/>
    <w:rsid w:val="00B93A84"/>
    <w:rsid w:val="00B9728C"/>
    <w:rsid w:val="00B97782"/>
    <w:rsid w:val="00BA75CB"/>
    <w:rsid w:val="00BB1837"/>
    <w:rsid w:val="00BB1BBF"/>
    <w:rsid w:val="00BB31D8"/>
    <w:rsid w:val="00BB6C02"/>
    <w:rsid w:val="00BB7241"/>
    <w:rsid w:val="00BC2840"/>
    <w:rsid w:val="00BC6029"/>
    <w:rsid w:val="00BC663D"/>
    <w:rsid w:val="00BC7418"/>
    <w:rsid w:val="00BC7DAF"/>
    <w:rsid w:val="00BD2F7D"/>
    <w:rsid w:val="00BD3FCB"/>
    <w:rsid w:val="00BD7E6E"/>
    <w:rsid w:val="00BE1859"/>
    <w:rsid w:val="00BE7A65"/>
    <w:rsid w:val="00BF0782"/>
    <w:rsid w:val="00BF1706"/>
    <w:rsid w:val="00BF2DEB"/>
    <w:rsid w:val="00BF4853"/>
    <w:rsid w:val="00BF55FB"/>
    <w:rsid w:val="00BF6CE4"/>
    <w:rsid w:val="00BF78C9"/>
    <w:rsid w:val="00C03151"/>
    <w:rsid w:val="00C03D9E"/>
    <w:rsid w:val="00C05B9A"/>
    <w:rsid w:val="00C17B19"/>
    <w:rsid w:val="00C20225"/>
    <w:rsid w:val="00C202A0"/>
    <w:rsid w:val="00C20DBA"/>
    <w:rsid w:val="00C246F4"/>
    <w:rsid w:val="00C261B3"/>
    <w:rsid w:val="00C31291"/>
    <w:rsid w:val="00C3331B"/>
    <w:rsid w:val="00C363EE"/>
    <w:rsid w:val="00C367A9"/>
    <w:rsid w:val="00C42020"/>
    <w:rsid w:val="00C4392E"/>
    <w:rsid w:val="00C4498B"/>
    <w:rsid w:val="00C44D28"/>
    <w:rsid w:val="00C45C1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0AEE"/>
    <w:rsid w:val="00CE4A2D"/>
    <w:rsid w:val="00CF24DE"/>
    <w:rsid w:val="00CF3F1F"/>
    <w:rsid w:val="00CF7557"/>
    <w:rsid w:val="00D03AA6"/>
    <w:rsid w:val="00D0418D"/>
    <w:rsid w:val="00D04DC8"/>
    <w:rsid w:val="00D12BF3"/>
    <w:rsid w:val="00D139F1"/>
    <w:rsid w:val="00D13BEB"/>
    <w:rsid w:val="00D21F01"/>
    <w:rsid w:val="00D220D6"/>
    <w:rsid w:val="00D274C9"/>
    <w:rsid w:val="00D3197A"/>
    <w:rsid w:val="00D31A1E"/>
    <w:rsid w:val="00D33329"/>
    <w:rsid w:val="00D33A80"/>
    <w:rsid w:val="00D3401B"/>
    <w:rsid w:val="00D345EC"/>
    <w:rsid w:val="00D420C6"/>
    <w:rsid w:val="00D45870"/>
    <w:rsid w:val="00D509CC"/>
    <w:rsid w:val="00D54185"/>
    <w:rsid w:val="00D56505"/>
    <w:rsid w:val="00D57736"/>
    <w:rsid w:val="00D60BA1"/>
    <w:rsid w:val="00D611C4"/>
    <w:rsid w:val="00D61604"/>
    <w:rsid w:val="00D63EA6"/>
    <w:rsid w:val="00D6746E"/>
    <w:rsid w:val="00D83A46"/>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46FA"/>
    <w:rsid w:val="00E24A5A"/>
    <w:rsid w:val="00E24C7B"/>
    <w:rsid w:val="00E34CF3"/>
    <w:rsid w:val="00E351FA"/>
    <w:rsid w:val="00E40327"/>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54BC5"/>
    <w:rsid w:val="00F54C76"/>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C48E5"/>
    <w:rsid w:val="00FD12E4"/>
    <w:rsid w:val="00FD688F"/>
    <w:rsid w:val="00FE0AAA"/>
    <w:rsid w:val="00FE53D9"/>
    <w:rsid w:val="00FF1275"/>
    <w:rsid w:val="00FF1C64"/>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styleId="UnresolvedMention">
    <w:name w:val="Unresolved Mention"/>
    <w:uiPriority w:val="99"/>
    <w:semiHidden/>
    <w:unhideWhenUsed/>
    <w:rsid w:val="00BC6029"/>
    <w:rPr>
      <w:color w:val="605E5C"/>
      <w:shd w:val="clear" w:color="auto" w:fill="E1DFDD"/>
    </w:rPr>
  </w:style>
  <w:style w:type="character" w:customStyle="1" w:styleId="normaltextrun">
    <w:name w:val="normaltextrun"/>
    <w:rsid w:val="00AD2012"/>
  </w:style>
  <w:style w:type="character" w:customStyle="1" w:styleId="eop">
    <w:name w:val="eop"/>
    <w:rsid w:val="00AD20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pi.ec.europa.eu/document/download/06a20f37-8529-4712-8cbf-1d527a68717a_en?filename=privacy-statement-indirect-management.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info/funding-tenders/opportunities/portal/screen/hom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53044FB7-A9CD-4C50-AED5-6D77F7033C9E}">
  <ds:schemaRefs>
    <ds:schemaRef ds:uri="http://schemas.openxmlformats.org/officeDocument/2006/bibliography"/>
  </ds:schemaRefs>
</ds:datastoreItem>
</file>

<file path=customXml/itemProps2.xml><?xml version="1.0" encoding="utf-8"?>
<ds:datastoreItem xmlns:ds="http://schemas.openxmlformats.org/officeDocument/2006/customXml" ds:itemID="{8EA92525-EDDC-4347-AFB8-C6BB06692D04}">
  <ds:schemaRefs>
    <ds:schemaRef ds:uri="http://schemas.microsoft.com/sharepoint/v3/contenttype/forms"/>
  </ds:schemaRefs>
</ds:datastoreItem>
</file>

<file path=customXml/itemProps3.xml><?xml version="1.0" encoding="utf-8"?>
<ds:datastoreItem xmlns:ds="http://schemas.openxmlformats.org/officeDocument/2006/customXml" ds:itemID="{2E675ECE-8F8A-41BE-91FD-01EBAA312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8FA8E-8B1A-4C2E-8A31-327E6ECAEC0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REP</Template>
  <TotalTime>46</TotalTime>
  <Pages>9</Pages>
  <Words>3207</Words>
  <Characters>18281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Eduard Daniel TOMA</cp:lastModifiedBy>
  <cp:revision>8</cp:revision>
  <cp:lastPrinted>2014-02-12T13:59:00Z</cp:lastPrinted>
  <dcterms:created xsi:type="dcterms:W3CDTF">2024-06-17T16:16:00Z</dcterms:created>
  <dcterms:modified xsi:type="dcterms:W3CDTF">2026-06-23T12:58:00Z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y fmtid="{D5CDD505-2E9C-101B-9397-08002B2CF9AE}" pid="14" name="ContentTypeId">
    <vt:lpwstr>0x010100724FDE23FB365D4CB8B2901107175F9F</vt:lpwstr>
  </property>
</Properties>
</file>